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441" w14:textId="77777777" w:rsidR="00F92457" w:rsidRPr="00F92457" w:rsidRDefault="00F92457" w:rsidP="00F92457">
      <w:pPr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 w:rsidRPr="00F92457"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ALBY WITH THWAITE PARISH COUNCIL</w:t>
      </w:r>
    </w:p>
    <w:p w14:paraId="0474AC1D" w14:textId="77777777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13BAB7F" w14:textId="7224AFAE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Clerk: Rosalyn Dawson</w:t>
      </w:r>
    </w:p>
    <w:p w14:paraId="092EDE5D" w14:textId="77777777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 xml:space="preserve">Email: </w:t>
      </w:r>
      <w:hyperlink r:id="rId7" w:history="1">
        <w:r w:rsidRPr="00F92457">
          <w:rPr>
            <w:rStyle w:val="Hyperlink"/>
            <w:rFonts w:ascii="Bookman Old Style" w:hAnsi="Bookman Old Style"/>
            <w:color w:val="auto"/>
            <w:sz w:val="20"/>
            <w:szCs w:val="24"/>
          </w:rPr>
          <w:t>albythwaitepc@gmail.com</w:t>
        </w:r>
      </w:hyperlink>
    </w:p>
    <w:p w14:paraId="6615443D" w14:textId="58BE488D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01263 824637</w:t>
      </w:r>
    </w:p>
    <w:p w14:paraId="16F21CD8" w14:textId="61495937" w:rsidR="002A6EE8" w:rsidRDefault="002A6EE8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5F08F83" w14:textId="032BAC8E" w:rsidR="002A6EE8" w:rsidRDefault="002A6EE8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54179">
        <w:rPr>
          <w:rFonts w:ascii="Bookman Old Style" w:hAnsi="Bookman Old Style"/>
          <w:b/>
          <w:bCs/>
          <w:sz w:val="24"/>
          <w:szCs w:val="24"/>
        </w:rPr>
        <w:t>Minutes of the Annual Parish Council meeting on 31 May 2022 at the Church Room, The Green, Aldborough</w:t>
      </w:r>
    </w:p>
    <w:p w14:paraId="3D87630E" w14:textId="0DEFF505" w:rsidR="00654179" w:rsidRDefault="00654179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9977EA2" w14:textId="17907F84" w:rsidR="00654179" w:rsidRDefault="00654179" w:rsidP="00F924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Present:</w:t>
      </w:r>
      <w:r>
        <w:rPr>
          <w:rFonts w:ascii="Bookman Old Style" w:hAnsi="Bookman Old Style"/>
          <w:sz w:val="24"/>
          <w:szCs w:val="24"/>
        </w:rPr>
        <w:tab/>
        <w:t xml:space="preserve">Chairman – B Fitzpatrick; Vice-Chairman –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1D78B2F6" w14:textId="7DF957D1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Councilors</w:t>
      </w:r>
      <w:proofErr w:type="spellEnd"/>
      <w:r>
        <w:rPr>
          <w:rFonts w:ascii="Bookman Old Style" w:hAnsi="Bookman Old Style"/>
          <w:sz w:val="24"/>
          <w:szCs w:val="24"/>
        </w:rPr>
        <w:t>: Stephen Jordan, Sheila Goodley, Clare McNamara and Angus Mackenzie</w:t>
      </w:r>
    </w:p>
    <w:p w14:paraId="75CAD78F" w14:textId="77777777" w:rsidR="002F32E3" w:rsidRPr="002F32E3" w:rsidRDefault="002F32E3" w:rsidP="002F32E3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</w:pPr>
      <w:r w:rsidRPr="002F32E3">
        <w:rPr>
          <w:rFonts w:ascii="Bookman Old Style" w:hAnsi="Bookman Old Style"/>
          <w:color w:val="000000" w:themeColor="text1"/>
          <w:sz w:val="24"/>
          <w:szCs w:val="24"/>
        </w:rPr>
        <w:t xml:space="preserve">Visitor: John Toye - </w:t>
      </w:r>
      <w:r w:rsidRPr="002F32E3"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  <w:t>Portfolio holder for Planning &amp; Enforcement (Member for Erpingham Ward)</w:t>
      </w:r>
    </w:p>
    <w:p w14:paraId="5F721BC2" w14:textId="776DAFE4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Clerk – Rosalyn Dawson</w:t>
      </w:r>
    </w:p>
    <w:p w14:paraId="4601A3CE" w14:textId="59186B9E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of the public</w:t>
      </w:r>
    </w:p>
    <w:p w14:paraId="18E576F3" w14:textId="361106FE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461963" w14:textId="2A76510D" w:rsid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Appointment of Chairman 2022 to 2023</w:t>
      </w:r>
    </w:p>
    <w:p w14:paraId="01D55668" w14:textId="7A985C99" w:rsid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unanimously agreed to appoint B. Fitzpatrick as Chairman for the forthcoming year.</w:t>
      </w:r>
    </w:p>
    <w:p w14:paraId="1879F5B3" w14:textId="77777777" w:rsid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33526B0" w14:textId="02AF2E5C" w:rsid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Appointment of Vice-Chairman 2022 to 2023</w:t>
      </w:r>
    </w:p>
    <w:p w14:paraId="15923A05" w14:textId="0417B4F9" w:rsidR="00396B2A" w:rsidRP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was unanimously agreed to appoint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 xml:space="preserve"> as Vice Chairman for the forthcoming year.</w:t>
      </w:r>
    </w:p>
    <w:p w14:paraId="5D4A855F" w14:textId="4758289F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1B2B44" w14:textId="7CBCA18C" w:rsidR="00396B2A" w:rsidRP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Apologies for absence: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None</w:t>
      </w:r>
    </w:p>
    <w:p w14:paraId="0CE795AC" w14:textId="0451DBF0" w:rsidR="00396B2A" w:rsidRDefault="00396B2A" w:rsidP="00396B2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536F2F8C" w14:textId="4D83D47A" w:rsidR="00396B2A" w:rsidRPr="00E64A01" w:rsidRDefault="00E64A01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Declarations of interest for items on the agenda: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None</w:t>
      </w:r>
    </w:p>
    <w:p w14:paraId="71A756BA" w14:textId="77777777" w:rsidR="00E64A01" w:rsidRPr="00E64A01" w:rsidRDefault="00E64A01" w:rsidP="00E64A0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557B2E2D" w14:textId="6F139292" w:rsidR="00E64A01" w:rsidRDefault="00E64A01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Annual Return (AGAR)</w:t>
      </w:r>
      <w:r w:rsidR="00214D42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7D3776D2" w14:textId="77777777" w:rsidR="00E64A01" w:rsidRPr="00E64A01" w:rsidRDefault="00E64A01" w:rsidP="00E64A0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0B6A0466" w14:textId="0D692B75" w:rsidR="00E64A01" w:rsidRPr="00865C10" w:rsidRDefault="00865C10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Internal Auditor’s Report: </w:t>
      </w:r>
      <w:r>
        <w:rPr>
          <w:rFonts w:ascii="Bookman Old Style" w:hAnsi="Bookman Old Style"/>
          <w:sz w:val="24"/>
          <w:szCs w:val="24"/>
        </w:rPr>
        <w:t>Councillors accepted and approved the internal auditor’s report</w:t>
      </w:r>
    </w:p>
    <w:p w14:paraId="16B4EE50" w14:textId="5CEADC54" w:rsidR="00865C10" w:rsidRPr="00214D42" w:rsidRDefault="00865C10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Exemption Certificate: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4D42">
        <w:rPr>
          <w:rFonts w:ascii="Bookman Old Style" w:hAnsi="Bookman Old Style"/>
          <w:sz w:val="24"/>
          <w:szCs w:val="24"/>
        </w:rPr>
        <w:t>It was agreed that the Council certifies itself as an Exempt Authority</w:t>
      </w:r>
    </w:p>
    <w:p w14:paraId="5D2C871C" w14:textId="71433278" w:rsidR="0031748F" w:rsidRPr="00C01363" w:rsidRDefault="00214D42" w:rsidP="0031748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read out each item on the </w:t>
      </w:r>
      <w:r w:rsidRPr="00214D42">
        <w:rPr>
          <w:rFonts w:ascii="Bookman Old Style" w:hAnsi="Bookman Old Style"/>
          <w:b/>
          <w:bCs/>
          <w:sz w:val="24"/>
          <w:szCs w:val="24"/>
        </w:rPr>
        <w:t>Annual Governance Statement</w:t>
      </w:r>
      <w:r w:rsidR="0031748F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31748F">
        <w:rPr>
          <w:rFonts w:ascii="Bookman Old Style" w:hAnsi="Bookman Old Style"/>
          <w:sz w:val="24"/>
          <w:szCs w:val="24"/>
        </w:rPr>
        <w:t>Councillors agreed</w:t>
      </w:r>
      <w:r w:rsidR="002F14FB">
        <w:rPr>
          <w:rFonts w:ascii="Bookman Old Style" w:hAnsi="Bookman Old Style"/>
          <w:sz w:val="24"/>
          <w:szCs w:val="24"/>
        </w:rPr>
        <w:t xml:space="preserve"> each item</w:t>
      </w:r>
      <w:r w:rsidR="0031748F">
        <w:rPr>
          <w:rFonts w:ascii="Bookman Old Style" w:hAnsi="Bookman Old Style"/>
          <w:sz w:val="24"/>
          <w:szCs w:val="24"/>
        </w:rPr>
        <w:t xml:space="preserve"> as follows</w:t>
      </w:r>
      <w:r w:rsidR="002F14FB">
        <w:rPr>
          <w:rFonts w:ascii="Bookman Old Style" w:hAnsi="Bookman Old Style"/>
          <w:sz w:val="24"/>
          <w:szCs w:val="24"/>
        </w:rPr>
        <w:t xml:space="preserve">: </w:t>
      </w:r>
      <w:proofErr w:type="gramStart"/>
      <w:r w:rsidR="002F14FB">
        <w:rPr>
          <w:rFonts w:ascii="Bookman Old Style" w:hAnsi="Bookman Old Style"/>
          <w:b/>
          <w:bCs/>
          <w:sz w:val="24"/>
          <w:szCs w:val="24"/>
        </w:rPr>
        <w:t>YES</w:t>
      </w:r>
      <w:proofErr w:type="gramEnd"/>
      <w:r w:rsidR="002F14FB">
        <w:rPr>
          <w:rFonts w:ascii="Bookman Old Style" w:hAnsi="Bookman Old Style"/>
          <w:b/>
          <w:bCs/>
          <w:sz w:val="24"/>
          <w:szCs w:val="24"/>
        </w:rPr>
        <w:t xml:space="preserve"> to items 1,2, 4,5,6,7 and NO to item 3 </w:t>
      </w:r>
      <w:r w:rsidR="002F14FB">
        <w:rPr>
          <w:rFonts w:ascii="Bookman Old Style" w:hAnsi="Bookman Old Style"/>
          <w:sz w:val="24"/>
          <w:szCs w:val="24"/>
        </w:rPr>
        <w:t>due to the lack of adoption of Financial Regulations</w:t>
      </w:r>
      <w:r w:rsidR="009D21DC">
        <w:rPr>
          <w:rFonts w:ascii="Bookman Old Style" w:hAnsi="Bookman Old Style"/>
          <w:sz w:val="24"/>
          <w:szCs w:val="24"/>
        </w:rPr>
        <w:t xml:space="preserve">, </w:t>
      </w:r>
      <w:r w:rsidR="002F14FB">
        <w:rPr>
          <w:rFonts w:ascii="Bookman Old Style" w:hAnsi="Bookman Old Style"/>
          <w:sz w:val="24"/>
          <w:szCs w:val="24"/>
        </w:rPr>
        <w:t xml:space="preserve">Standing Orders </w:t>
      </w:r>
      <w:r w:rsidR="009D21DC">
        <w:rPr>
          <w:rFonts w:ascii="Bookman Old Style" w:hAnsi="Bookman Old Style"/>
          <w:sz w:val="24"/>
          <w:szCs w:val="24"/>
        </w:rPr>
        <w:t xml:space="preserve">and Risk Assessment </w:t>
      </w:r>
      <w:r w:rsidR="002F14FB">
        <w:rPr>
          <w:rFonts w:ascii="Bookman Old Style" w:hAnsi="Bookman Old Style"/>
          <w:sz w:val="24"/>
          <w:szCs w:val="24"/>
        </w:rPr>
        <w:t xml:space="preserve">drafted by the Clerk and </w:t>
      </w:r>
      <w:r w:rsidR="00C01363">
        <w:rPr>
          <w:rFonts w:ascii="Bookman Old Style" w:hAnsi="Bookman Old Style"/>
          <w:sz w:val="24"/>
          <w:szCs w:val="24"/>
        </w:rPr>
        <w:t xml:space="preserve">non-compliance with the </w:t>
      </w:r>
      <w:r w:rsidR="00C01363" w:rsidRPr="00C01363">
        <w:rPr>
          <w:rFonts w:ascii="Bookman Old Style" w:hAnsi="Bookman Old Style"/>
          <w:sz w:val="24"/>
          <w:szCs w:val="24"/>
        </w:rPr>
        <w:t>General Data Protection Regulation</w:t>
      </w:r>
      <w:r w:rsidR="00C01363">
        <w:rPr>
          <w:rFonts w:ascii="Bookman Old Style" w:hAnsi="Bookman Old Style"/>
          <w:sz w:val="24"/>
          <w:szCs w:val="24"/>
        </w:rPr>
        <w:t>s</w:t>
      </w:r>
      <w:r w:rsidR="00C01363" w:rsidRPr="00C01363">
        <w:rPr>
          <w:rFonts w:ascii="Bookman Old Style" w:hAnsi="Bookman Old Style"/>
          <w:sz w:val="24"/>
          <w:szCs w:val="24"/>
        </w:rPr>
        <w:t xml:space="preserve"> (GDPR) </w:t>
      </w:r>
      <w:r w:rsidR="009E589A">
        <w:rPr>
          <w:rFonts w:ascii="Bookman Old Style" w:hAnsi="Bookman Old Style"/>
          <w:sz w:val="24"/>
          <w:szCs w:val="24"/>
        </w:rPr>
        <w:t>and lack of WCAG compliance</w:t>
      </w:r>
    </w:p>
    <w:p w14:paraId="1E866C35" w14:textId="08389E95" w:rsidR="00214D42" w:rsidRPr="009E589A" w:rsidRDefault="009E589A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Annual Accounting Statement: </w:t>
      </w:r>
      <w:r>
        <w:rPr>
          <w:rFonts w:ascii="Bookman Old Style" w:hAnsi="Bookman Old Style"/>
          <w:sz w:val="24"/>
          <w:szCs w:val="24"/>
        </w:rPr>
        <w:t>Councillors agreed with the Annual Accounting Statement</w:t>
      </w:r>
    </w:p>
    <w:p w14:paraId="7F287193" w14:textId="67474BEF" w:rsidR="009E589A" w:rsidRDefault="009E589A" w:rsidP="009E58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15B4AC14" w14:textId="27F80CEA" w:rsidR="001D03E4" w:rsidRPr="00F10E57" w:rsidRDefault="009E589A" w:rsidP="001D03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 w:rsidRPr="005C1F2C">
        <w:rPr>
          <w:rFonts w:ascii="Bookman Old Style" w:hAnsi="Bookman Old Style"/>
          <w:b/>
          <w:bCs/>
          <w:sz w:val="24"/>
          <w:szCs w:val="24"/>
        </w:rPr>
        <w:t>Parishioners Questions</w:t>
      </w:r>
      <w:r w:rsidR="00020D32">
        <w:rPr>
          <w:rFonts w:ascii="Bookman Old Style" w:hAnsi="Bookman Old Style"/>
          <w:b/>
          <w:bCs/>
          <w:sz w:val="24"/>
          <w:szCs w:val="24"/>
        </w:rPr>
        <w:t xml:space="preserve"> relating to agenda items</w:t>
      </w:r>
      <w:r w:rsidRPr="005C1F2C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="005C1F2C">
        <w:rPr>
          <w:rFonts w:ascii="Bookman Old Style" w:hAnsi="Bookman Old Style"/>
          <w:sz w:val="24"/>
          <w:szCs w:val="24"/>
        </w:rPr>
        <w:t>A parishioner</w:t>
      </w:r>
      <w:r w:rsidR="001D03E4">
        <w:rPr>
          <w:rFonts w:ascii="Bookman Old Style" w:hAnsi="Bookman Old Style"/>
          <w:sz w:val="24"/>
          <w:szCs w:val="24"/>
        </w:rPr>
        <w:t xml:space="preserve"> </w:t>
      </w:r>
      <w:r w:rsidR="001D03E4" w:rsidRPr="005C1F2C">
        <w:rPr>
          <w:rFonts w:ascii="Bookman Old Style" w:hAnsi="Bookman Old Style"/>
          <w:sz w:val="24"/>
          <w:szCs w:val="24"/>
        </w:rPr>
        <w:t xml:space="preserve">thanked the Clerk for answering her queries but </w:t>
      </w:r>
      <w:r w:rsidR="001D03E4">
        <w:rPr>
          <w:rFonts w:ascii="Bookman Old Style" w:hAnsi="Bookman Old Style"/>
          <w:sz w:val="24"/>
          <w:szCs w:val="24"/>
        </w:rPr>
        <w:t>said the matter she had raised at the previous meeting on 23</w:t>
      </w:r>
      <w:r w:rsidR="001D03E4" w:rsidRPr="005C1F2C">
        <w:rPr>
          <w:rFonts w:ascii="Bookman Old Style" w:hAnsi="Bookman Old Style"/>
          <w:sz w:val="24"/>
          <w:szCs w:val="24"/>
          <w:vertAlign w:val="superscript"/>
        </w:rPr>
        <w:t>rd</w:t>
      </w:r>
      <w:r w:rsidR="001D03E4">
        <w:rPr>
          <w:rFonts w:ascii="Bookman Old Style" w:hAnsi="Bookman Old Style"/>
          <w:sz w:val="24"/>
          <w:szCs w:val="24"/>
        </w:rPr>
        <w:t xml:space="preserve"> March 2022 </w:t>
      </w:r>
      <w:r w:rsidR="00020D32">
        <w:rPr>
          <w:rFonts w:ascii="Bookman Old Style" w:hAnsi="Bookman Old Style"/>
          <w:sz w:val="24"/>
          <w:szCs w:val="24"/>
        </w:rPr>
        <w:t xml:space="preserve">was not included in the minutes. She was </w:t>
      </w:r>
      <w:r w:rsidR="001D03E4">
        <w:rPr>
          <w:rFonts w:ascii="Bookman Old Style" w:hAnsi="Bookman Old Style"/>
          <w:sz w:val="24"/>
          <w:szCs w:val="24"/>
        </w:rPr>
        <w:t>asking how would she know if minutes were a true and final copy</w:t>
      </w:r>
      <w:r w:rsidR="002A51FD">
        <w:rPr>
          <w:rFonts w:ascii="Bookman Old Style" w:hAnsi="Bookman Old Style"/>
          <w:sz w:val="24"/>
          <w:szCs w:val="24"/>
        </w:rPr>
        <w:t>,</w:t>
      </w:r>
      <w:r w:rsidR="00020D32">
        <w:rPr>
          <w:rFonts w:ascii="Bookman Old Style" w:hAnsi="Bookman Old Style"/>
          <w:sz w:val="24"/>
          <w:szCs w:val="24"/>
        </w:rPr>
        <w:t xml:space="preserve"> stating that</w:t>
      </w:r>
      <w:r w:rsidR="001D03E4">
        <w:rPr>
          <w:rFonts w:ascii="Bookman Old Style" w:hAnsi="Bookman Old Style"/>
          <w:sz w:val="24"/>
          <w:szCs w:val="24"/>
        </w:rPr>
        <w:t xml:space="preserve"> matters reported in previous meetings had not been included in those minutes</w:t>
      </w:r>
      <w:r w:rsidR="00020D32">
        <w:rPr>
          <w:rFonts w:ascii="Bookman Old Style" w:hAnsi="Bookman Old Style"/>
          <w:sz w:val="24"/>
          <w:szCs w:val="24"/>
        </w:rPr>
        <w:t>,</w:t>
      </w:r>
      <w:r w:rsidR="001D03E4">
        <w:rPr>
          <w:rFonts w:ascii="Bookman Old Style" w:hAnsi="Bookman Old Style"/>
          <w:sz w:val="24"/>
          <w:szCs w:val="24"/>
        </w:rPr>
        <w:t xml:space="preserve"> was of grave concern</w:t>
      </w:r>
      <w:r w:rsidR="00E167A9">
        <w:rPr>
          <w:rFonts w:ascii="Bookman Old Style" w:hAnsi="Bookman Old Style"/>
          <w:sz w:val="24"/>
          <w:szCs w:val="24"/>
        </w:rPr>
        <w:t>. The parishioner was also concerned that the</w:t>
      </w:r>
      <w:r w:rsidR="001D03E4" w:rsidRPr="005C1F2C">
        <w:rPr>
          <w:rFonts w:ascii="Bookman Old Style" w:hAnsi="Bookman Old Style"/>
          <w:sz w:val="24"/>
          <w:szCs w:val="24"/>
        </w:rPr>
        <w:t xml:space="preserve"> content</w:t>
      </w:r>
      <w:r w:rsidR="00E167A9">
        <w:rPr>
          <w:rFonts w:ascii="Bookman Old Style" w:hAnsi="Bookman Old Style"/>
          <w:sz w:val="24"/>
          <w:szCs w:val="24"/>
        </w:rPr>
        <w:t xml:space="preserve"> of the reply was </w:t>
      </w:r>
      <w:r w:rsidR="001D03E4" w:rsidRPr="005C1F2C">
        <w:rPr>
          <w:rFonts w:ascii="Bookman Old Style" w:hAnsi="Bookman Old Style"/>
          <w:sz w:val="24"/>
          <w:szCs w:val="24"/>
        </w:rPr>
        <w:t>marked ‘confidential’</w:t>
      </w:r>
      <w:r w:rsidR="00E167A9">
        <w:rPr>
          <w:rFonts w:ascii="Bookman Old Style" w:hAnsi="Bookman Old Style"/>
          <w:sz w:val="24"/>
          <w:szCs w:val="24"/>
        </w:rPr>
        <w:t xml:space="preserve">. The Clerk tried to explain that </w:t>
      </w:r>
      <w:r w:rsidR="004718B3">
        <w:rPr>
          <w:rFonts w:ascii="Bookman Old Style" w:hAnsi="Bookman Old Style"/>
          <w:sz w:val="24"/>
          <w:szCs w:val="24"/>
        </w:rPr>
        <w:t xml:space="preserve">the matters </w:t>
      </w:r>
      <w:r w:rsidR="004718B3">
        <w:rPr>
          <w:rFonts w:ascii="Bookman Old Style" w:hAnsi="Bookman Old Style"/>
          <w:sz w:val="24"/>
          <w:szCs w:val="24"/>
        </w:rPr>
        <w:lastRenderedPageBreak/>
        <w:t>referred to as a ‘grave concern’ were issues that occurred in the meetings that were not of a ‘reporting nature’.</w:t>
      </w:r>
    </w:p>
    <w:p w14:paraId="189B30D2" w14:textId="37092FE9" w:rsidR="00F10E57" w:rsidRDefault="00F10E57" w:rsidP="00F10E57">
      <w:pPr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767FD096" w14:textId="77777777" w:rsidR="00F10E57" w:rsidRPr="00F10E57" w:rsidRDefault="00F10E57" w:rsidP="00F10E57">
      <w:pPr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7919A701" w14:textId="66EAF4AC" w:rsidR="00020D32" w:rsidRDefault="00E415D8" w:rsidP="00F10E5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Minutes of the meeting on 23</w:t>
      </w:r>
      <w:r w:rsidRPr="00E415D8">
        <w:rPr>
          <w:rFonts w:ascii="Bookman Old Style" w:hAnsi="Bookman Old Style"/>
          <w:b/>
          <w:bCs/>
          <w:sz w:val="24"/>
          <w:szCs w:val="24"/>
          <w:vertAlign w:val="superscript"/>
        </w:rPr>
        <w:t>rd</w:t>
      </w:r>
      <w:r>
        <w:rPr>
          <w:rFonts w:ascii="Bookman Old Style" w:hAnsi="Bookman Old Style"/>
          <w:b/>
          <w:bCs/>
          <w:sz w:val="24"/>
          <w:szCs w:val="24"/>
        </w:rPr>
        <w:t xml:space="preserve"> March 2022</w:t>
      </w:r>
    </w:p>
    <w:p w14:paraId="40D2C3B1" w14:textId="0110E591" w:rsidR="00020D32" w:rsidRDefault="00E415D8" w:rsidP="00020D32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amendment to those minutes was incorporated into the minutes</w:t>
      </w:r>
      <w:r w:rsidR="00702AD7">
        <w:rPr>
          <w:rFonts w:ascii="Bookman Old Style" w:hAnsi="Bookman Old Style"/>
          <w:sz w:val="24"/>
          <w:szCs w:val="24"/>
        </w:rPr>
        <w:t xml:space="preserve"> as stated in item 6, lines </w:t>
      </w:r>
      <w:r w:rsidR="002A51FD">
        <w:rPr>
          <w:rFonts w:ascii="Bookman Old Style" w:hAnsi="Bookman Old Style"/>
          <w:sz w:val="24"/>
          <w:szCs w:val="24"/>
        </w:rPr>
        <w:t>one</w:t>
      </w:r>
      <w:r w:rsidR="00C9254A">
        <w:rPr>
          <w:rFonts w:ascii="Bookman Old Style" w:hAnsi="Bookman Old Style"/>
          <w:sz w:val="24"/>
          <w:szCs w:val="24"/>
        </w:rPr>
        <w:t xml:space="preserve"> to</w:t>
      </w:r>
      <w:r w:rsidR="00266FC8">
        <w:rPr>
          <w:rFonts w:ascii="Bookman Old Style" w:hAnsi="Bookman Old Style"/>
          <w:sz w:val="24"/>
          <w:szCs w:val="24"/>
        </w:rPr>
        <w:t xml:space="preserve"> six</w:t>
      </w:r>
      <w:r w:rsidR="00702AD7">
        <w:rPr>
          <w:rFonts w:ascii="Bookman Old Style" w:hAnsi="Bookman Old Style"/>
          <w:sz w:val="24"/>
          <w:szCs w:val="24"/>
        </w:rPr>
        <w:t>.</w:t>
      </w:r>
    </w:p>
    <w:p w14:paraId="0DB5B617" w14:textId="538A0A8D" w:rsidR="00702AD7" w:rsidRDefault="00702AD7" w:rsidP="00702A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C3A899" w14:textId="4D8213F4" w:rsidR="00702AD7" w:rsidRPr="00702AD7" w:rsidRDefault="00702AD7" w:rsidP="00702A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Councillors subsequently agreed with the minutes of 23 March 2022.</w:t>
      </w:r>
    </w:p>
    <w:p w14:paraId="4BC4C0C0" w14:textId="77777777" w:rsidR="00020D32" w:rsidRDefault="00020D32" w:rsidP="00020D32">
      <w:pPr>
        <w:pStyle w:val="ListParagraph"/>
        <w:spacing w:after="0" w:line="240" w:lineRule="auto"/>
        <w:ind w:left="851"/>
        <w:rPr>
          <w:rFonts w:ascii="Bookman Old Style" w:hAnsi="Bookman Old Style"/>
          <w:b/>
          <w:bCs/>
          <w:sz w:val="24"/>
          <w:szCs w:val="24"/>
        </w:rPr>
      </w:pPr>
    </w:p>
    <w:p w14:paraId="4E45890B" w14:textId="0A36F31F" w:rsidR="00F10E57" w:rsidRDefault="00F10E57" w:rsidP="00F10E5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Agree </w:t>
      </w:r>
      <w:r w:rsidR="00043396">
        <w:rPr>
          <w:rFonts w:ascii="Bookman Old Style" w:hAnsi="Bookman Old Style"/>
          <w:b/>
          <w:bCs/>
          <w:sz w:val="24"/>
          <w:szCs w:val="24"/>
        </w:rPr>
        <w:t xml:space="preserve">on </w:t>
      </w:r>
      <w:r>
        <w:rPr>
          <w:rFonts w:ascii="Bookman Old Style" w:hAnsi="Bookman Old Style"/>
          <w:b/>
          <w:bCs/>
          <w:sz w:val="24"/>
          <w:szCs w:val="24"/>
        </w:rPr>
        <w:t>minutes of previous meetings</w:t>
      </w:r>
    </w:p>
    <w:p w14:paraId="6A76958E" w14:textId="7CB252C5" w:rsidR="00043396" w:rsidRDefault="00043396" w:rsidP="00043396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minutes of 10 June 2021 </w:t>
      </w:r>
      <w:r w:rsidR="00E415D8">
        <w:rPr>
          <w:rFonts w:ascii="Bookman Old Style" w:hAnsi="Bookman Old Style"/>
          <w:sz w:val="24"/>
          <w:szCs w:val="24"/>
        </w:rPr>
        <w:t>were</w:t>
      </w:r>
      <w:r>
        <w:rPr>
          <w:rFonts w:ascii="Bookman Old Style" w:hAnsi="Bookman Old Style"/>
          <w:sz w:val="24"/>
          <w:szCs w:val="24"/>
        </w:rPr>
        <w:t xml:space="preserve"> agreed</w:t>
      </w:r>
      <w:r w:rsidR="00E415D8">
        <w:rPr>
          <w:rFonts w:ascii="Bookman Old Style" w:hAnsi="Bookman Old Style"/>
          <w:sz w:val="24"/>
          <w:szCs w:val="24"/>
        </w:rPr>
        <w:t xml:space="preserve"> upon</w:t>
      </w:r>
      <w:r>
        <w:rPr>
          <w:rFonts w:ascii="Bookman Old Style" w:hAnsi="Bookman Old Style"/>
          <w:sz w:val="24"/>
          <w:szCs w:val="24"/>
        </w:rPr>
        <w:t>.</w:t>
      </w:r>
    </w:p>
    <w:p w14:paraId="73D585F7" w14:textId="00E65506" w:rsidR="00043396" w:rsidRDefault="00043396" w:rsidP="00702A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588958" w14:textId="3BDB5D34" w:rsidR="00702AD7" w:rsidRPr="00702AD7" w:rsidRDefault="00702AD7" w:rsidP="00702A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Matters arising from the above meeting</w:t>
      </w:r>
    </w:p>
    <w:p w14:paraId="4099A95A" w14:textId="75795BF1" w:rsidR="00F10E57" w:rsidRDefault="00F10E57" w:rsidP="00F10E57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</w:t>
      </w:r>
      <w:r w:rsidR="00043396">
        <w:rPr>
          <w:rFonts w:ascii="Bookman Old Style" w:hAnsi="Bookman Old Style"/>
          <w:sz w:val="24"/>
          <w:szCs w:val="24"/>
        </w:rPr>
        <w:t xml:space="preserve">stated </w:t>
      </w:r>
      <w:r>
        <w:rPr>
          <w:rFonts w:ascii="Bookman Old Style" w:hAnsi="Bookman Old Style"/>
          <w:sz w:val="24"/>
          <w:szCs w:val="24"/>
        </w:rPr>
        <w:t>that</w:t>
      </w:r>
      <w:r w:rsidR="00043396">
        <w:rPr>
          <w:rFonts w:ascii="Bookman Old Style" w:hAnsi="Bookman Old Style"/>
          <w:sz w:val="24"/>
          <w:szCs w:val="24"/>
        </w:rPr>
        <w:t xml:space="preserve"> agreement </w:t>
      </w:r>
      <w:r w:rsidR="00065FD5">
        <w:rPr>
          <w:rFonts w:ascii="Bookman Old Style" w:hAnsi="Bookman Old Style"/>
          <w:sz w:val="24"/>
          <w:szCs w:val="24"/>
        </w:rPr>
        <w:t xml:space="preserve">to </w:t>
      </w:r>
      <w:r w:rsidR="00043396">
        <w:rPr>
          <w:rFonts w:ascii="Bookman Old Style" w:hAnsi="Bookman Old Style"/>
          <w:sz w:val="24"/>
          <w:szCs w:val="24"/>
        </w:rPr>
        <w:t>the other minutes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415D8">
        <w:rPr>
          <w:rFonts w:ascii="Bookman Old Style" w:hAnsi="Bookman Old Style"/>
          <w:sz w:val="24"/>
          <w:szCs w:val="24"/>
        </w:rPr>
        <w:t xml:space="preserve">on the agenda </w:t>
      </w:r>
      <w:r w:rsidR="00AE2186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 xml:space="preserve">to be deferred to </w:t>
      </w:r>
      <w:r w:rsidR="00043396">
        <w:rPr>
          <w:rFonts w:ascii="Bookman Old Style" w:hAnsi="Bookman Old Style"/>
          <w:sz w:val="24"/>
          <w:szCs w:val="24"/>
        </w:rPr>
        <w:t xml:space="preserve">a future meeting.  The reason she gave was that certain content may be transferred onto a ‘pink paper’ </w:t>
      </w:r>
      <w:r w:rsidR="00E415D8">
        <w:rPr>
          <w:rFonts w:ascii="Bookman Old Style" w:hAnsi="Bookman Old Style"/>
          <w:sz w:val="24"/>
          <w:szCs w:val="24"/>
        </w:rPr>
        <w:t>thereby identifying</w:t>
      </w:r>
      <w:r w:rsidR="00043396">
        <w:rPr>
          <w:rFonts w:ascii="Bookman Old Style" w:hAnsi="Bookman Old Style"/>
          <w:sz w:val="24"/>
          <w:szCs w:val="24"/>
        </w:rPr>
        <w:t xml:space="preserve"> the matters </w:t>
      </w:r>
      <w:r w:rsidR="00E415D8">
        <w:rPr>
          <w:rFonts w:ascii="Bookman Old Style" w:hAnsi="Bookman Old Style"/>
          <w:sz w:val="24"/>
          <w:szCs w:val="24"/>
        </w:rPr>
        <w:t>as</w:t>
      </w:r>
      <w:r w:rsidR="00043396">
        <w:rPr>
          <w:rFonts w:ascii="Bookman Old Style" w:hAnsi="Bookman Old Style"/>
          <w:sz w:val="24"/>
          <w:szCs w:val="24"/>
        </w:rPr>
        <w:t xml:space="preserve"> not of a reporting nature.</w:t>
      </w:r>
    </w:p>
    <w:p w14:paraId="38EAB83D" w14:textId="3D4477D1" w:rsidR="00EB15D8" w:rsidRDefault="00EB15D8" w:rsidP="00EB15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B55BE7" w14:textId="4AEDBEB6" w:rsidR="00EB15D8" w:rsidRDefault="00EB15D8" w:rsidP="00EB15D8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Annual Insurance Policy renewal</w:t>
      </w:r>
    </w:p>
    <w:p w14:paraId="1DBA17DF" w14:textId="3135EC4C" w:rsidR="00EB15D8" w:rsidRPr="00EB15D8" w:rsidRDefault="00EB15D8" w:rsidP="00EB15D8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reported she had renewed the Council’s policy with Zurich insurance as </w:t>
      </w:r>
      <w:r w:rsidRPr="00EB15D8">
        <w:rPr>
          <w:rFonts w:ascii="Bookman Old Style" w:hAnsi="Bookman Old Style"/>
          <w:b/>
          <w:bCs/>
          <w:sz w:val="24"/>
          <w:szCs w:val="24"/>
        </w:rPr>
        <w:t>councillors agreed to this</w:t>
      </w:r>
      <w:r>
        <w:rPr>
          <w:rFonts w:ascii="Bookman Old Style" w:hAnsi="Bookman Old Style"/>
          <w:sz w:val="24"/>
          <w:szCs w:val="24"/>
        </w:rPr>
        <w:t xml:space="preserve"> as the most competitive option.</w:t>
      </w:r>
    </w:p>
    <w:p w14:paraId="68E7CCA9" w14:textId="0FE64ACF" w:rsidR="00AE2186" w:rsidRDefault="00AE2186" w:rsidP="00AE218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D0A52B" w14:textId="70F28D26" w:rsidR="00AE2186" w:rsidRPr="00227D29" w:rsidRDefault="008F27F1" w:rsidP="008F27F1">
      <w:pPr>
        <w:pStyle w:val="ListParagraph"/>
        <w:spacing w:after="0" w:line="240" w:lineRule="auto"/>
        <w:ind w:hanging="720"/>
        <w:rPr>
          <w:rFonts w:ascii="Bookman Old Style" w:hAnsi="Bookman Old Style"/>
          <w:b/>
          <w:bCs/>
          <w:vertAlign w:val="superscript"/>
        </w:rPr>
      </w:pPr>
      <w:r>
        <w:rPr>
          <w:rFonts w:ascii="Bookman Old Style" w:hAnsi="Bookman Old Style"/>
          <w:b/>
          <w:bCs/>
          <w:sz w:val="24"/>
          <w:szCs w:val="24"/>
        </w:rPr>
        <w:t>12.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E218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E2186" w:rsidRPr="00227D29">
        <w:rPr>
          <w:rFonts w:ascii="Bookman Old Style" w:hAnsi="Bookman Old Style"/>
          <w:b/>
          <w:bCs/>
        </w:rPr>
        <w:t>Clerk’s Report</w:t>
      </w:r>
      <w:r w:rsidR="005C436C" w:rsidRPr="00227D29">
        <w:rPr>
          <w:rFonts w:ascii="Bookman Old Style" w:hAnsi="Bookman Old Style"/>
          <w:b/>
          <w:bCs/>
        </w:rPr>
        <w:t xml:space="preserve"> – 1</w:t>
      </w:r>
      <w:r w:rsidR="005C436C" w:rsidRPr="00227D29">
        <w:rPr>
          <w:rFonts w:ascii="Bookman Old Style" w:hAnsi="Bookman Old Style"/>
          <w:b/>
          <w:bCs/>
          <w:vertAlign w:val="superscript"/>
        </w:rPr>
        <w:t>st</w:t>
      </w:r>
      <w:r w:rsidR="005C436C" w:rsidRPr="00227D29">
        <w:rPr>
          <w:rFonts w:ascii="Bookman Old Style" w:hAnsi="Bookman Old Style"/>
          <w:b/>
          <w:bCs/>
        </w:rPr>
        <w:t xml:space="preserve"> Quarter </w:t>
      </w:r>
      <w:r w:rsidR="00801CFB" w:rsidRPr="00227D29">
        <w:rPr>
          <w:rFonts w:ascii="Bookman Old Style" w:hAnsi="Bookman Old Style"/>
          <w:b/>
          <w:bCs/>
          <w:vertAlign w:val="superscript"/>
        </w:rPr>
        <w:t>Addendum 1</w:t>
      </w:r>
    </w:p>
    <w:p w14:paraId="3DCA67E8" w14:textId="7F108F53" w:rsidR="006115AD" w:rsidRPr="00227D29" w:rsidRDefault="006115AD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</w:rPr>
      </w:pPr>
      <w:r w:rsidRPr="00227D29">
        <w:rPr>
          <w:rFonts w:ascii="Bookman Old Style" w:hAnsi="Bookman Old Style"/>
          <w:b/>
          <w:bCs/>
        </w:rPr>
        <w:t xml:space="preserve">           </w:t>
      </w:r>
      <w:r w:rsidRPr="00227D29">
        <w:rPr>
          <w:rFonts w:ascii="Bookman Old Style" w:hAnsi="Bookman Old Style"/>
        </w:rPr>
        <w:t xml:space="preserve">Councillors had received the accounting spreadsheets </w:t>
      </w:r>
      <w:r w:rsidR="005C436C" w:rsidRPr="00227D29">
        <w:rPr>
          <w:rFonts w:ascii="Bookman Old Style" w:hAnsi="Bookman Old Style"/>
        </w:rPr>
        <w:t xml:space="preserve">showing current balances </w:t>
      </w:r>
      <w:r w:rsidRPr="00227D29">
        <w:rPr>
          <w:rFonts w:ascii="Bookman Old Style" w:hAnsi="Bookman Old Style"/>
        </w:rPr>
        <w:t xml:space="preserve">prior to the meeting and </w:t>
      </w:r>
      <w:r w:rsidR="005C436C" w:rsidRPr="00227D29">
        <w:rPr>
          <w:rFonts w:ascii="Bookman Old Style" w:hAnsi="Bookman Old Style"/>
        </w:rPr>
        <w:t>were advised they were available on the PC website</w:t>
      </w:r>
      <w:r w:rsidR="00C857A7" w:rsidRPr="00227D29">
        <w:rPr>
          <w:rFonts w:ascii="Bookman Old Style" w:hAnsi="Bookman Old Style"/>
        </w:rPr>
        <w:t xml:space="preserve"> to view.</w:t>
      </w:r>
    </w:p>
    <w:p w14:paraId="60DEFDF9" w14:textId="77777777" w:rsidR="008F27F1" w:rsidRDefault="005C436C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</w:rPr>
      </w:pPr>
      <w:r w:rsidRPr="00227D29">
        <w:rPr>
          <w:rFonts w:ascii="Bookman Old Style" w:hAnsi="Bookman Old Style"/>
        </w:rPr>
        <w:tab/>
      </w:r>
      <w:r w:rsidR="00801CFB" w:rsidRPr="008F27F1">
        <w:rPr>
          <w:rFonts w:ascii="Bookman Old Style" w:hAnsi="Bookman Old Style"/>
          <w:b/>
          <w:bCs/>
        </w:rPr>
        <w:t>C</w:t>
      </w:r>
      <w:r w:rsidR="00227D29" w:rsidRPr="008F27F1">
        <w:rPr>
          <w:rFonts w:ascii="Bookman Old Style" w:hAnsi="Bookman Old Style"/>
          <w:b/>
          <w:bCs/>
        </w:rPr>
        <w:t>ommunity Accoun</w:t>
      </w:r>
      <w:r w:rsidR="008F27F1">
        <w:rPr>
          <w:rFonts w:ascii="Bookman Old Style" w:hAnsi="Bookman Old Style"/>
          <w:b/>
          <w:bCs/>
        </w:rPr>
        <w:t xml:space="preserve">t - </w:t>
      </w:r>
      <w:r w:rsidR="00227D29">
        <w:rPr>
          <w:rFonts w:ascii="Bookman Old Style" w:hAnsi="Bookman Old Style"/>
        </w:rPr>
        <w:t>Transactions for</w:t>
      </w:r>
      <w:r w:rsidR="008F27F1">
        <w:rPr>
          <w:rFonts w:ascii="Bookman Old Style" w:hAnsi="Bookman Old Style"/>
        </w:rPr>
        <w:t xml:space="preserve"> the period: </w:t>
      </w:r>
    </w:p>
    <w:p w14:paraId="46329B43" w14:textId="2B0E06E8" w:rsidR="00227D29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 Balance carried forward: £3,</w:t>
      </w:r>
      <w:r w:rsidR="00446525">
        <w:rPr>
          <w:rFonts w:ascii="Bookman Old Style" w:hAnsi="Bookman Old Style"/>
        </w:rPr>
        <w:t>635.59</w:t>
      </w:r>
    </w:p>
    <w:p w14:paraId="2664DF34" w14:textId="0EA41CD0" w:rsidR="008F27F1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Payments for the period: £270.93</w:t>
      </w:r>
    </w:p>
    <w:p w14:paraId="48F212C1" w14:textId="04C44F35" w:rsidR="008F27F1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Income: (Precept) £1,500</w:t>
      </w:r>
    </w:p>
    <w:p w14:paraId="5FF7754B" w14:textId="6203D9A1" w:rsidR="008F27F1" w:rsidRDefault="00363432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Balance carried forward to 2</w:t>
      </w:r>
      <w:r w:rsidRPr="00363432">
        <w:rPr>
          <w:rFonts w:ascii="Bookman Old Style" w:hAnsi="Bookman Old Style"/>
          <w:b/>
          <w:bCs/>
          <w:vertAlign w:val="superscript"/>
        </w:rPr>
        <w:t>nd</w:t>
      </w:r>
      <w:r>
        <w:rPr>
          <w:rFonts w:ascii="Bookman Old Style" w:hAnsi="Bookman Old Style"/>
          <w:b/>
          <w:bCs/>
        </w:rPr>
        <w:t xml:space="preserve"> Quarter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£4,864.66</w:t>
      </w:r>
    </w:p>
    <w:p w14:paraId="48C0E2E2" w14:textId="2A211A3E" w:rsidR="00363432" w:rsidRPr="00363432" w:rsidRDefault="00363432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Business Premium Account balance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£399.86</w:t>
      </w:r>
    </w:p>
    <w:p w14:paraId="72A71BFC" w14:textId="15F322C5" w:rsidR="00C35CB5" w:rsidRPr="00B23144" w:rsidRDefault="00C35CB5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B23144">
        <w:rPr>
          <w:rFonts w:ascii="Bookman Old Style" w:hAnsi="Bookman Old Style"/>
          <w:b/>
          <w:bCs/>
        </w:rPr>
        <w:t>Councillors agreed to the following payment:</w:t>
      </w:r>
    </w:p>
    <w:p w14:paraId="2E9AC066" w14:textId="3AAAAFE5" w:rsidR="00C35CB5" w:rsidRDefault="00C35CB5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Clerk’s salary: £511.00 </w:t>
      </w:r>
    </w:p>
    <w:p w14:paraId="7687AB06" w14:textId="77777777" w:rsidR="00B23144" w:rsidRDefault="00C35CB5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Stationery reimbursements:</w:t>
      </w:r>
      <w:r w:rsidR="00B23144">
        <w:rPr>
          <w:rFonts w:ascii="Bookman Old Style" w:hAnsi="Bookman Old Style"/>
        </w:rPr>
        <w:t xml:space="preserve"> £53.16</w:t>
      </w:r>
    </w:p>
    <w:p w14:paraId="2ED7D1DF" w14:textId="77777777" w:rsidR="00B23144" w:rsidRDefault="00B23144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Internal auditor: £70</w:t>
      </w:r>
    </w:p>
    <w:p w14:paraId="79121A11" w14:textId="25A9DEC1" w:rsidR="00B23144" w:rsidRDefault="00B23144" w:rsidP="00AE223D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B23144">
        <w:rPr>
          <w:rFonts w:ascii="Bookman Old Style" w:hAnsi="Bookman Old Style"/>
          <w:b/>
          <w:bCs/>
        </w:rPr>
        <w:t>Cheques were raised accordingly</w:t>
      </w:r>
      <w:r w:rsidR="009E792A">
        <w:rPr>
          <w:rFonts w:ascii="Bookman Old Style" w:hAnsi="Bookman Old Style"/>
          <w:b/>
          <w:bCs/>
        </w:rPr>
        <w:t xml:space="preserve"> including one to Zurich Municipal for £214.00.</w:t>
      </w:r>
    </w:p>
    <w:p w14:paraId="4F711532" w14:textId="6A0A2EF4" w:rsidR="0052089B" w:rsidRDefault="0052089B" w:rsidP="0052089B">
      <w:pPr>
        <w:spacing w:after="0" w:line="240" w:lineRule="auto"/>
        <w:rPr>
          <w:rFonts w:ascii="Bookman Old Style" w:hAnsi="Bookman Old Style"/>
          <w:b/>
          <w:bCs/>
        </w:rPr>
      </w:pPr>
    </w:p>
    <w:p w14:paraId="23B83743" w14:textId="37BC708A" w:rsidR="0052089B" w:rsidRPr="003F1163" w:rsidRDefault="003F1163" w:rsidP="003F116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13.</w:t>
      </w:r>
      <w:r w:rsidR="00C45916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 w:rsidR="0052089B" w:rsidRPr="003F1163">
        <w:rPr>
          <w:rFonts w:ascii="Bookman Old Style" w:hAnsi="Bookman Old Style"/>
          <w:b/>
          <w:bCs/>
          <w:sz w:val="24"/>
          <w:szCs w:val="24"/>
        </w:rPr>
        <w:t>Site of the Old Billiards Room</w:t>
      </w:r>
    </w:p>
    <w:p w14:paraId="6D9DB007" w14:textId="27DF0721" w:rsidR="003F1163" w:rsidRDefault="00A74321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Councillor Goodley reported she had received a complaint from a resident of Town Green experiencing some issues with gates being locked</w:t>
      </w:r>
      <w:r w:rsidR="00467B49">
        <w:rPr>
          <w:rFonts w:ascii="Bookman Old Style" w:hAnsi="Bookman Old Style"/>
          <w:sz w:val="24"/>
          <w:szCs w:val="24"/>
        </w:rPr>
        <w:t xml:space="preserve"> that the resident has legal access through</w:t>
      </w:r>
      <w:r w:rsidR="00C9254A">
        <w:rPr>
          <w:rFonts w:ascii="Bookman Old Style" w:hAnsi="Bookman Old Style"/>
          <w:sz w:val="24"/>
          <w:szCs w:val="24"/>
        </w:rPr>
        <w:t xml:space="preserve">. </w:t>
      </w:r>
      <w:r w:rsidR="001A7278">
        <w:rPr>
          <w:rFonts w:ascii="Bookman Old Style" w:hAnsi="Bookman Old Style"/>
          <w:sz w:val="24"/>
          <w:szCs w:val="24"/>
        </w:rPr>
        <w:t>She said that she was</w:t>
      </w:r>
      <w:r w:rsidR="003F1163">
        <w:rPr>
          <w:rFonts w:ascii="Bookman Old Style" w:hAnsi="Bookman Old Style"/>
          <w:sz w:val="24"/>
          <w:szCs w:val="24"/>
        </w:rPr>
        <w:t xml:space="preserve"> report</w:t>
      </w:r>
      <w:r w:rsidR="001A7278">
        <w:rPr>
          <w:rFonts w:ascii="Bookman Old Style" w:hAnsi="Bookman Old Style"/>
          <w:sz w:val="24"/>
          <w:szCs w:val="24"/>
        </w:rPr>
        <w:t xml:space="preserve">ing </w:t>
      </w:r>
      <w:r w:rsidR="00C9254A">
        <w:rPr>
          <w:rFonts w:ascii="Bookman Old Style" w:hAnsi="Bookman Old Style"/>
          <w:sz w:val="24"/>
          <w:szCs w:val="24"/>
        </w:rPr>
        <w:t xml:space="preserve">this matter </w:t>
      </w:r>
      <w:r w:rsidR="00AD6BB5">
        <w:rPr>
          <w:rFonts w:ascii="Bookman Old Style" w:hAnsi="Bookman Old Style"/>
          <w:sz w:val="24"/>
          <w:szCs w:val="24"/>
        </w:rPr>
        <w:t xml:space="preserve">out of </w:t>
      </w:r>
      <w:r w:rsidR="00C9254A">
        <w:rPr>
          <w:rFonts w:ascii="Bookman Old Style" w:hAnsi="Bookman Old Style"/>
          <w:sz w:val="24"/>
          <w:szCs w:val="24"/>
        </w:rPr>
        <w:t>a sense of duty and care in the community.</w:t>
      </w:r>
      <w:r w:rsidR="003F1163">
        <w:rPr>
          <w:rFonts w:ascii="Bookman Old Style" w:hAnsi="Bookman Old Style"/>
          <w:sz w:val="24"/>
          <w:szCs w:val="24"/>
        </w:rPr>
        <w:t xml:space="preserve">  She stated this was a highway issue and</w:t>
      </w:r>
      <w:r w:rsidR="00467B49">
        <w:rPr>
          <w:rFonts w:ascii="Bookman Old Style" w:hAnsi="Bookman Old Style"/>
          <w:sz w:val="24"/>
          <w:szCs w:val="24"/>
        </w:rPr>
        <w:t xml:space="preserve"> </w:t>
      </w:r>
      <w:r w:rsidR="003F1163">
        <w:rPr>
          <w:rFonts w:ascii="Bookman Old Style" w:hAnsi="Bookman Old Style"/>
          <w:sz w:val="24"/>
          <w:szCs w:val="24"/>
        </w:rPr>
        <w:t xml:space="preserve">advised </w:t>
      </w:r>
      <w:r w:rsidR="00C9254A">
        <w:rPr>
          <w:rFonts w:ascii="Bookman Old Style" w:hAnsi="Bookman Old Style"/>
          <w:sz w:val="24"/>
          <w:szCs w:val="24"/>
        </w:rPr>
        <w:t xml:space="preserve">the resident that </w:t>
      </w:r>
      <w:r w:rsidR="003F1163">
        <w:rPr>
          <w:rFonts w:ascii="Bookman Old Style" w:hAnsi="Bookman Old Style"/>
          <w:sz w:val="24"/>
          <w:szCs w:val="24"/>
        </w:rPr>
        <w:t>this should be reported to Highways.</w:t>
      </w:r>
    </w:p>
    <w:p w14:paraId="0CE18F0A" w14:textId="45F27D0F" w:rsidR="0056774C" w:rsidRDefault="0056774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57895">
        <w:rPr>
          <w:rFonts w:ascii="Bookman Old Style" w:hAnsi="Bookman Old Style"/>
          <w:sz w:val="24"/>
          <w:szCs w:val="24"/>
        </w:rPr>
        <w:t>For similar reasons, t</w:t>
      </w:r>
      <w:r>
        <w:rPr>
          <w:rFonts w:ascii="Bookman Old Style" w:hAnsi="Bookman Old Style"/>
          <w:sz w:val="24"/>
          <w:szCs w:val="24"/>
        </w:rPr>
        <w:t xml:space="preserve">he clerk reported a complaint </w:t>
      </w:r>
      <w:r w:rsidR="00210E1C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 xml:space="preserve">ceived </w:t>
      </w:r>
      <w:r w:rsidR="000F61DE">
        <w:rPr>
          <w:rFonts w:ascii="Bookman Old Style" w:hAnsi="Bookman Old Style"/>
          <w:sz w:val="24"/>
          <w:szCs w:val="24"/>
        </w:rPr>
        <w:t xml:space="preserve">on behalf of the same </w:t>
      </w:r>
      <w:r>
        <w:rPr>
          <w:rFonts w:ascii="Bookman Old Style" w:hAnsi="Bookman Old Style"/>
          <w:sz w:val="24"/>
          <w:szCs w:val="24"/>
        </w:rPr>
        <w:t>resident regarding two prepared bonfires</w:t>
      </w:r>
      <w:r w:rsidR="00F57895">
        <w:rPr>
          <w:rFonts w:ascii="Bookman Old Style" w:hAnsi="Bookman Old Style"/>
          <w:sz w:val="24"/>
          <w:szCs w:val="24"/>
        </w:rPr>
        <w:t xml:space="preserve"> on the same site</w:t>
      </w:r>
      <w:r>
        <w:rPr>
          <w:rFonts w:ascii="Bookman Old Style" w:hAnsi="Bookman Old Style"/>
          <w:sz w:val="24"/>
          <w:szCs w:val="24"/>
        </w:rPr>
        <w:t xml:space="preserve">, one with mattresses on top. </w:t>
      </w:r>
      <w:r w:rsidR="00210E1C">
        <w:rPr>
          <w:rFonts w:ascii="Bookman Old Style" w:hAnsi="Bookman Old Style"/>
          <w:sz w:val="24"/>
          <w:szCs w:val="24"/>
        </w:rPr>
        <w:t>Councillor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210E1C">
        <w:rPr>
          <w:rFonts w:ascii="Bookman Old Style" w:hAnsi="Bookman Old Style"/>
          <w:sz w:val="24"/>
          <w:szCs w:val="24"/>
        </w:rPr>
        <w:t>advised she contacts local police. It transpired that the Environment Agency were the interested party and this matter was reported to them.</w:t>
      </w:r>
    </w:p>
    <w:p w14:paraId="2AF20EAA" w14:textId="232960AF" w:rsidR="00210E1C" w:rsidRDefault="00210E1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056ED3A6" w14:textId="2BC19BB7" w:rsidR="00210E1C" w:rsidRDefault="00210E1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14.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9019D4">
        <w:rPr>
          <w:rFonts w:ascii="Bookman Old Style" w:hAnsi="Bookman Old Style"/>
          <w:b/>
          <w:bCs/>
          <w:sz w:val="24"/>
          <w:szCs w:val="24"/>
        </w:rPr>
        <w:t>Risk Assessment Policy</w:t>
      </w:r>
    </w:p>
    <w:p w14:paraId="3D7F77F3" w14:textId="0F725236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Councillor Mackenzie</w:t>
      </w:r>
      <w:r w:rsidR="00F51CFE">
        <w:rPr>
          <w:rFonts w:ascii="Bookman Old Style" w:hAnsi="Bookman Old Style"/>
          <w:sz w:val="24"/>
          <w:szCs w:val="24"/>
        </w:rPr>
        <w:t xml:space="preserve"> presented councillors with</w:t>
      </w:r>
      <w:r>
        <w:rPr>
          <w:rFonts w:ascii="Bookman Old Style" w:hAnsi="Bookman Old Style"/>
          <w:sz w:val="24"/>
          <w:szCs w:val="24"/>
        </w:rPr>
        <w:t xml:space="preserve"> an amended policy and asked that this</w:t>
      </w:r>
      <w:r w:rsidR="00C45916">
        <w:rPr>
          <w:rFonts w:ascii="Bookman Old Style" w:hAnsi="Bookman Old Style"/>
          <w:sz w:val="24"/>
          <w:szCs w:val="24"/>
        </w:rPr>
        <w:t xml:space="preserve"> matter</w:t>
      </w:r>
      <w:r>
        <w:rPr>
          <w:rFonts w:ascii="Bookman Old Style" w:hAnsi="Bookman Old Style"/>
          <w:sz w:val="24"/>
          <w:szCs w:val="24"/>
        </w:rPr>
        <w:t xml:space="preserve"> be reported at the next meeting.  This was agreed</w:t>
      </w:r>
      <w:r w:rsidR="00C45916">
        <w:rPr>
          <w:rFonts w:ascii="Bookman Old Style" w:hAnsi="Bookman Old Style"/>
          <w:sz w:val="24"/>
          <w:szCs w:val="24"/>
        </w:rPr>
        <w:t xml:space="preserve"> upon</w:t>
      </w:r>
      <w:r>
        <w:rPr>
          <w:rFonts w:ascii="Bookman Old Style" w:hAnsi="Bookman Old Style"/>
          <w:sz w:val="24"/>
          <w:szCs w:val="24"/>
        </w:rPr>
        <w:t>.</w:t>
      </w:r>
    </w:p>
    <w:p w14:paraId="2FC88BE1" w14:textId="3BAAFB4C" w:rsidR="00C45916" w:rsidRDefault="00C45916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2977742B" w14:textId="77777777" w:rsidR="00C45916" w:rsidRDefault="00C45916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1FF65CFA" w14:textId="4959A97A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0FC7922D" w14:textId="03000D4D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15.</w:t>
      </w:r>
      <w:r>
        <w:rPr>
          <w:rFonts w:ascii="Bookman Old Style" w:hAnsi="Bookman Old Style"/>
          <w:b/>
          <w:bCs/>
          <w:sz w:val="24"/>
          <w:szCs w:val="24"/>
        </w:rPr>
        <w:tab/>
        <w:t>Planning Applications:</w:t>
      </w:r>
    </w:p>
    <w:p w14:paraId="47B645A0" w14:textId="491FA755" w:rsidR="00F51AF5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F51AF5">
        <w:rPr>
          <w:rFonts w:ascii="Bookman Old Style" w:hAnsi="Bookman Old Style"/>
          <w:sz w:val="24"/>
          <w:szCs w:val="24"/>
        </w:rPr>
        <w:t>Councillor Toye reported that a new planning application for Field View had been refused and that any enforcement will remain in place.</w:t>
      </w:r>
    </w:p>
    <w:p w14:paraId="340B080F" w14:textId="77BCE65C" w:rsidR="009019D4" w:rsidRDefault="00F51CFE" w:rsidP="00F51CFE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Further</w:t>
      </w:r>
      <w:r w:rsidR="009019D4">
        <w:rPr>
          <w:rFonts w:ascii="Bookman Old Style" w:hAnsi="Bookman Old Style"/>
          <w:sz w:val="24"/>
          <w:szCs w:val="24"/>
        </w:rPr>
        <w:t xml:space="preserve"> discussion on </w:t>
      </w:r>
      <w:r>
        <w:rPr>
          <w:rFonts w:ascii="Bookman Old Style" w:hAnsi="Bookman Old Style"/>
          <w:sz w:val="24"/>
          <w:szCs w:val="24"/>
        </w:rPr>
        <w:t xml:space="preserve">planning applications </w:t>
      </w:r>
      <w:r w:rsidR="009019D4">
        <w:rPr>
          <w:rFonts w:ascii="Bookman Old Style" w:hAnsi="Bookman Old Style"/>
          <w:sz w:val="24"/>
          <w:szCs w:val="24"/>
        </w:rPr>
        <w:t xml:space="preserve">was deferred. </w:t>
      </w:r>
      <w:r w:rsidR="00F51AF5">
        <w:rPr>
          <w:rFonts w:ascii="Bookman Old Style" w:hAnsi="Bookman Old Style"/>
          <w:sz w:val="24"/>
          <w:szCs w:val="24"/>
        </w:rPr>
        <w:t>The</w:t>
      </w:r>
      <w:r w:rsidR="009019D4">
        <w:rPr>
          <w:rFonts w:ascii="Bookman Old Style" w:hAnsi="Bookman Old Style"/>
          <w:sz w:val="24"/>
          <w:szCs w:val="24"/>
        </w:rPr>
        <w:t xml:space="preserve"> Clerk will report </w:t>
      </w:r>
      <w:r w:rsidR="00F51AF5">
        <w:rPr>
          <w:rFonts w:ascii="Bookman Old Style" w:hAnsi="Bookman Old Style"/>
          <w:sz w:val="24"/>
          <w:szCs w:val="24"/>
        </w:rPr>
        <w:t>the planning applications received during the year within the minutes.</w:t>
      </w:r>
    </w:p>
    <w:p w14:paraId="24DE49FD" w14:textId="77777777" w:rsidR="00F51CFE" w:rsidRDefault="00F51CFE" w:rsidP="00F51CFE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47AA5ED0" w14:textId="59B2C5CD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16.</w:t>
      </w:r>
      <w:r>
        <w:rPr>
          <w:rFonts w:ascii="Bookman Old Style" w:hAnsi="Bookman Old Style"/>
          <w:b/>
          <w:bCs/>
          <w:sz w:val="24"/>
          <w:szCs w:val="24"/>
        </w:rPr>
        <w:tab/>
        <w:t>Public participation</w:t>
      </w:r>
    </w:p>
    <w:p w14:paraId="3A5B3F09" w14:textId="565BA1C2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There were no further matters raised.</w:t>
      </w:r>
    </w:p>
    <w:p w14:paraId="145968A5" w14:textId="45103B43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1ABE5175" w14:textId="6BFBAA47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17.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F51CFE">
        <w:rPr>
          <w:rFonts w:ascii="Bookman Old Style" w:hAnsi="Bookman Old Style"/>
          <w:b/>
          <w:bCs/>
          <w:sz w:val="24"/>
          <w:szCs w:val="24"/>
        </w:rPr>
        <w:t>The next parish council meeting date was agreed as 8</w:t>
      </w:r>
      <w:r w:rsidR="00F51CFE" w:rsidRPr="00F51CFE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F51CFE">
        <w:rPr>
          <w:rFonts w:ascii="Bookman Old Style" w:hAnsi="Bookman Old Style"/>
          <w:b/>
          <w:bCs/>
          <w:sz w:val="24"/>
          <w:szCs w:val="24"/>
        </w:rPr>
        <w:t xml:space="preserve"> August 2022.</w:t>
      </w:r>
    </w:p>
    <w:p w14:paraId="30C04447" w14:textId="5B083394" w:rsidR="00F51CFE" w:rsidRDefault="00F51CFE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</w:p>
    <w:p w14:paraId="64AFA229" w14:textId="33D5097F" w:rsidR="00F51CFE" w:rsidRPr="00F51AF5" w:rsidRDefault="00F51CFE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18.</w:t>
      </w:r>
      <w:r>
        <w:rPr>
          <w:rFonts w:ascii="Bookman Old Style" w:hAnsi="Bookman Old Style"/>
          <w:b/>
          <w:bCs/>
          <w:sz w:val="24"/>
          <w:szCs w:val="24"/>
        </w:rPr>
        <w:tab/>
        <w:t>The meeting closed at 9.</w:t>
      </w:r>
      <w:r w:rsidR="00A272A2">
        <w:rPr>
          <w:rFonts w:ascii="Bookman Old Style" w:hAnsi="Bookman Old Style"/>
          <w:b/>
          <w:bCs/>
          <w:sz w:val="24"/>
          <w:szCs w:val="24"/>
        </w:rPr>
        <w:t>30</w:t>
      </w:r>
      <w:r>
        <w:rPr>
          <w:rFonts w:ascii="Bookman Old Style" w:hAnsi="Bookman Old Style"/>
          <w:b/>
          <w:bCs/>
          <w:sz w:val="24"/>
          <w:szCs w:val="24"/>
        </w:rPr>
        <w:t>pm</w:t>
      </w:r>
    </w:p>
    <w:p w14:paraId="4CEE299F" w14:textId="77777777" w:rsidR="003F1163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211520DF" w14:textId="5576E2F8" w:rsidR="00A74321" w:rsidRPr="00A74321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EC6B190" w14:textId="6FD1990F" w:rsidR="00AE223D" w:rsidRPr="0052089B" w:rsidRDefault="00AE223D" w:rsidP="0052089B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p w14:paraId="68B7BE80" w14:textId="51BA0254" w:rsidR="00AE223D" w:rsidRPr="00AE223D" w:rsidRDefault="00AE223D" w:rsidP="00AE223D">
      <w:pPr>
        <w:spacing w:after="0" w:line="240" w:lineRule="auto"/>
        <w:ind w:left="851" w:hanging="851"/>
        <w:rPr>
          <w:rFonts w:ascii="Bookman Old Style" w:hAnsi="Bookman Old Style"/>
          <w:b/>
          <w:bCs/>
        </w:rPr>
      </w:pPr>
    </w:p>
    <w:p w14:paraId="2B7B3E56" w14:textId="1E8E8766" w:rsidR="00AE223D" w:rsidRPr="00AE223D" w:rsidRDefault="00AE223D" w:rsidP="00AE223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  </w:t>
      </w:r>
    </w:p>
    <w:p w14:paraId="36DC8BA6" w14:textId="77777777" w:rsidR="000633B0" w:rsidRDefault="000633B0" w:rsidP="000633B0">
      <w:pPr>
        <w:spacing w:after="0" w:line="240" w:lineRule="auto"/>
        <w:rPr>
          <w:rFonts w:ascii="Bookman Old Style" w:hAnsi="Bookman Old Style"/>
          <w:b/>
          <w:bCs/>
        </w:rPr>
      </w:pPr>
    </w:p>
    <w:p w14:paraId="0200EC6D" w14:textId="5B37D9C1" w:rsidR="005C436C" w:rsidRPr="000633B0" w:rsidRDefault="005C436C" w:rsidP="000633B0">
      <w:pPr>
        <w:spacing w:after="0" w:line="240" w:lineRule="auto"/>
        <w:rPr>
          <w:rFonts w:ascii="Bookman Old Style" w:hAnsi="Bookman Old Style"/>
          <w:b/>
          <w:bCs/>
        </w:rPr>
      </w:pPr>
      <w:r w:rsidRPr="000633B0">
        <w:rPr>
          <w:rFonts w:ascii="Bookman Old Style" w:hAnsi="Bookman Old Style"/>
          <w:b/>
          <w:bCs/>
        </w:rPr>
        <w:tab/>
      </w:r>
    </w:p>
    <w:p w14:paraId="6191D54F" w14:textId="77777777" w:rsidR="00F10E57" w:rsidRPr="00F10E57" w:rsidRDefault="00F10E57" w:rsidP="00F10E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F10E57" w:rsidRPr="00F10E57" w:rsidSect="00F9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C514" w14:textId="77777777" w:rsidR="00F837D8" w:rsidRDefault="00F837D8" w:rsidP="00A272A2">
      <w:pPr>
        <w:spacing w:after="0" w:line="240" w:lineRule="auto"/>
      </w:pPr>
      <w:r>
        <w:separator/>
      </w:r>
    </w:p>
  </w:endnote>
  <w:endnote w:type="continuationSeparator" w:id="0">
    <w:p w14:paraId="439115DB" w14:textId="77777777" w:rsidR="00F837D8" w:rsidRDefault="00F837D8" w:rsidP="00A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671D" w14:textId="77777777" w:rsidR="00A272A2" w:rsidRDefault="00A2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F49" w14:textId="77777777" w:rsidR="00A272A2" w:rsidRDefault="00A2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4F10" w14:textId="77777777" w:rsidR="00A272A2" w:rsidRDefault="00A2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6D79" w14:textId="77777777" w:rsidR="00F837D8" w:rsidRDefault="00F837D8" w:rsidP="00A272A2">
      <w:pPr>
        <w:spacing w:after="0" w:line="240" w:lineRule="auto"/>
      </w:pPr>
      <w:r>
        <w:separator/>
      </w:r>
    </w:p>
  </w:footnote>
  <w:footnote w:type="continuationSeparator" w:id="0">
    <w:p w14:paraId="0E0C8E44" w14:textId="77777777" w:rsidR="00F837D8" w:rsidRDefault="00F837D8" w:rsidP="00A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FAA3" w14:textId="47FCDB3F" w:rsidR="00A272A2" w:rsidRDefault="00F837D8">
    <w:pPr>
      <w:pStyle w:val="Header"/>
    </w:pPr>
    <w:r>
      <w:rPr>
        <w:noProof/>
      </w:rPr>
      <w:pict w14:anchorId="45F44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86829" o:spid="_x0000_s1026" type="#_x0000_t136" style="position:absolute;margin-left:0;margin-top:0;width:449.6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CA09" w14:textId="33618531" w:rsidR="00A272A2" w:rsidRDefault="00F837D8">
    <w:pPr>
      <w:pStyle w:val="Header"/>
    </w:pPr>
    <w:r>
      <w:rPr>
        <w:noProof/>
      </w:rPr>
      <w:pict w14:anchorId="09F5BD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86830" o:spid="_x0000_s1027" type="#_x0000_t136" style="position:absolute;margin-left:0;margin-top:0;width:449.6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9DEB" w14:textId="1AB7613A" w:rsidR="00A272A2" w:rsidRDefault="00F837D8">
    <w:pPr>
      <w:pStyle w:val="Header"/>
    </w:pPr>
    <w:r>
      <w:rPr>
        <w:noProof/>
      </w:rPr>
      <w:pict w14:anchorId="2B313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86828" o:spid="_x0000_s1025" type="#_x0000_t136" style="position:absolute;margin-left:0;margin-top:0;width:449.6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D9"/>
    <w:multiLevelType w:val="hybridMultilevel"/>
    <w:tmpl w:val="371C754A"/>
    <w:lvl w:ilvl="0" w:tplc="0F98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171E"/>
    <w:multiLevelType w:val="hybridMultilevel"/>
    <w:tmpl w:val="3E14D658"/>
    <w:lvl w:ilvl="0" w:tplc="B0FADC34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88E"/>
    <w:multiLevelType w:val="hybridMultilevel"/>
    <w:tmpl w:val="7F4AAD36"/>
    <w:lvl w:ilvl="0" w:tplc="9D1497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201552">
    <w:abstractNumId w:val="0"/>
  </w:num>
  <w:num w:numId="2" w16cid:durableId="168301780">
    <w:abstractNumId w:val="2"/>
  </w:num>
  <w:num w:numId="3" w16cid:durableId="199984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57"/>
    <w:rsid w:val="00020D32"/>
    <w:rsid w:val="000335AA"/>
    <w:rsid w:val="00043396"/>
    <w:rsid w:val="000633B0"/>
    <w:rsid w:val="00065FD5"/>
    <w:rsid w:val="000F61DE"/>
    <w:rsid w:val="001875E8"/>
    <w:rsid w:val="001A7278"/>
    <w:rsid w:val="001D03E4"/>
    <w:rsid w:val="00210E1C"/>
    <w:rsid w:val="00214D42"/>
    <w:rsid w:val="00227D29"/>
    <w:rsid w:val="00266FC8"/>
    <w:rsid w:val="002A51FD"/>
    <w:rsid w:val="002A6EE8"/>
    <w:rsid w:val="002F14FB"/>
    <w:rsid w:val="002F32E3"/>
    <w:rsid w:val="0031748F"/>
    <w:rsid w:val="00363432"/>
    <w:rsid w:val="00396B2A"/>
    <w:rsid w:val="003E3DEE"/>
    <w:rsid w:val="003F1163"/>
    <w:rsid w:val="00446525"/>
    <w:rsid w:val="00467B49"/>
    <w:rsid w:val="004718B3"/>
    <w:rsid w:val="0052089B"/>
    <w:rsid w:val="0056774C"/>
    <w:rsid w:val="005C1F2C"/>
    <w:rsid w:val="005C436C"/>
    <w:rsid w:val="006115AD"/>
    <w:rsid w:val="00654179"/>
    <w:rsid w:val="00702AD7"/>
    <w:rsid w:val="00801CFB"/>
    <w:rsid w:val="008657AA"/>
    <w:rsid w:val="00865C10"/>
    <w:rsid w:val="008F27F1"/>
    <w:rsid w:val="009019D4"/>
    <w:rsid w:val="009D21DC"/>
    <w:rsid w:val="009E589A"/>
    <w:rsid w:val="009E792A"/>
    <w:rsid w:val="00A272A2"/>
    <w:rsid w:val="00A74321"/>
    <w:rsid w:val="00AD6BB5"/>
    <w:rsid w:val="00AE2186"/>
    <w:rsid w:val="00AE223D"/>
    <w:rsid w:val="00B23144"/>
    <w:rsid w:val="00C01363"/>
    <w:rsid w:val="00C35CB5"/>
    <w:rsid w:val="00C45916"/>
    <w:rsid w:val="00C857A7"/>
    <w:rsid w:val="00C9254A"/>
    <w:rsid w:val="00D94E9D"/>
    <w:rsid w:val="00E167A9"/>
    <w:rsid w:val="00E415D8"/>
    <w:rsid w:val="00E64A01"/>
    <w:rsid w:val="00EB15D8"/>
    <w:rsid w:val="00EC2C54"/>
    <w:rsid w:val="00F10E57"/>
    <w:rsid w:val="00F51AF5"/>
    <w:rsid w:val="00F51CFE"/>
    <w:rsid w:val="00F57895"/>
    <w:rsid w:val="00F75CE3"/>
    <w:rsid w:val="00F837D8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1B0C"/>
  <w15:chartTrackingRefBased/>
  <w15:docId w15:val="{E890CDAB-9CC0-4FF2-8000-13F5D1B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A2"/>
  </w:style>
  <w:style w:type="paragraph" w:styleId="Footer">
    <w:name w:val="footer"/>
    <w:basedOn w:val="Normal"/>
    <w:link w:val="Foot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bythwaite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2022-07-07T14:17:00Z</dcterms:created>
  <dcterms:modified xsi:type="dcterms:W3CDTF">2022-07-07T14:17:00Z</dcterms:modified>
</cp:coreProperties>
</file>