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D7" w:rsidRPr="00EF16E9" w:rsidRDefault="00523866" w:rsidP="005F43D7">
      <w:pPr>
        <w:jc w:val="center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 w:rsidRPr="006E61E6">
        <w:rPr>
          <w:rFonts w:ascii="Bookman Old Style" w:hAnsi="Bookman Old Style"/>
          <w:b/>
          <w:color w:val="2E74B5" w:themeColor="accent1" w:themeShade="BF"/>
        </w:rPr>
        <w:t xml:space="preserve"> </w:t>
      </w:r>
      <w:r w:rsidR="005F43D7" w:rsidRPr="00EF16E9"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ALBY WITH THWAITE PARISH COUNCIL</w:t>
      </w:r>
    </w:p>
    <w:p w:rsidR="005F43D7" w:rsidRPr="006E61E6" w:rsidRDefault="005F43D7" w:rsidP="005F43D7">
      <w:pPr>
        <w:jc w:val="center"/>
        <w:rPr>
          <w:rFonts w:ascii="Bookman Old Style" w:hAnsi="Bookman Old Style"/>
        </w:rPr>
      </w:pPr>
    </w:p>
    <w:p w:rsidR="005E51DC" w:rsidRPr="006E61E6" w:rsidRDefault="005E51DC" w:rsidP="005F43D7">
      <w:pPr>
        <w:jc w:val="center"/>
        <w:rPr>
          <w:rFonts w:ascii="Bookman Old Style" w:hAnsi="Bookman Old Style"/>
        </w:rPr>
      </w:pPr>
    </w:p>
    <w:p w:rsidR="005F43D7" w:rsidRPr="006E61E6" w:rsidRDefault="005F43D7" w:rsidP="005F43D7">
      <w:pPr>
        <w:jc w:val="center"/>
        <w:rPr>
          <w:rFonts w:ascii="Bookman Old Style" w:hAnsi="Bookman Old Style"/>
          <w:b/>
        </w:rPr>
      </w:pPr>
      <w:r w:rsidRPr="006E61E6">
        <w:rPr>
          <w:rFonts w:ascii="Bookman Old Style" w:hAnsi="Bookman Old Style"/>
          <w:b/>
        </w:rPr>
        <w:t>Minutes of the</w:t>
      </w:r>
      <w:r w:rsidR="00734B40" w:rsidRPr="006E61E6">
        <w:rPr>
          <w:rFonts w:ascii="Bookman Old Style" w:hAnsi="Bookman Old Style"/>
          <w:b/>
        </w:rPr>
        <w:t xml:space="preserve"> </w:t>
      </w:r>
      <w:r w:rsidRPr="006E61E6">
        <w:rPr>
          <w:rFonts w:ascii="Bookman Old Style" w:hAnsi="Bookman Old Style"/>
          <w:b/>
        </w:rPr>
        <w:t xml:space="preserve">Parish </w:t>
      </w:r>
      <w:r w:rsidR="00CB410D" w:rsidRPr="006E61E6">
        <w:rPr>
          <w:rFonts w:ascii="Bookman Old Style" w:hAnsi="Bookman Old Style"/>
          <w:b/>
        </w:rPr>
        <w:t xml:space="preserve">Council </w:t>
      </w:r>
      <w:r w:rsidRPr="006E61E6">
        <w:rPr>
          <w:rFonts w:ascii="Bookman Old Style" w:hAnsi="Bookman Old Style"/>
          <w:b/>
        </w:rPr>
        <w:t xml:space="preserve">Meeting held on </w:t>
      </w:r>
      <w:r w:rsidR="00BD5202">
        <w:rPr>
          <w:rFonts w:ascii="Bookman Old Style" w:hAnsi="Bookman Old Style"/>
          <w:b/>
        </w:rPr>
        <w:t xml:space="preserve">26 June </w:t>
      </w:r>
      <w:r w:rsidR="009A1B84">
        <w:rPr>
          <w:rFonts w:ascii="Bookman Old Style" w:hAnsi="Bookman Old Style"/>
          <w:b/>
        </w:rPr>
        <w:t>2019</w:t>
      </w:r>
      <w:r w:rsidR="00734B40" w:rsidRPr="006E61E6">
        <w:rPr>
          <w:rFonts w:ascii="Bookman Old Style" w:hAnsi="Bookman Old Style"/>
          <w:b/>
        </w:rPr>
        <w:t xml:space="preserve"> </w:t>
      </w:r>
      <w:r w:rsidRPr="006E61E6">
        <w:rPr>
          <w:rFonts w:ascii="Bookman Old Style" w:hAnsi="Bookman Old Style"/>
          <w:b/>
        </w:rPr>
        <w:t>at 7.30 pm</w:t>
      </w:r>
    </w:p>
    <w:p w:rsidR="005F43D7" w:rsidRPr="006E61E6" w:rsidRDefault="005F43D7" w:rsidP="005F43D7">
      <w:pPr>
        <w:jc w:val="center"/>
        <w:rPr>
          <w:rFonts w:ascii="Bookman Old Style" w:hAnsi="Bookman Old Style"/>
          <w:b/>
        </w:rPr>
      </w:pPr>
      <w:r w:rsidRPr="006E61E6">
        <w:rPr>
          <w:rFonts w:ascii="Bookman Old Style" w:hAnsi="Bookman Old Style"/>
          <w:b/>
        </w:rPr>
        <w:t>at Alby Horse</w:t>
      </w:r>
      <w:r w:rsidR="007748D6" w:rsidRPr="006E61E6">
        <w:rPr>
          <w:rFonts w:ascii="Bookman Old Style" w:hAnsi="Bookman Old Style"/>
          <w:b/>
        </w:rPr>
        <w:t xml:space="preserve"> S</w:t>
      </w:r>
      <w:r w:rsidRPr="006E61E6">
        <w:rPr>
          <w:rFonts w:ascii="Bookman Old Style" w:hAnsi="Bookman Old Style"/>
          <w:b/>
        </w:rPr>
        <w:t>hoe</w:t>
      </w:r>
      <w:r w:rsidR="00A36B0A" w:rsidRPr="006E61E6">
        <w:rPr>
          <w:rFonts w:ascii="Bookman Old Style" w:hAnsi="Bookman Old Style"/>
          <w:b/>
        </w:rPr>
        <w:t>s</w:t>
      </w:r>
      <w:r w:rsidRPr="006E61E6">
        <w:rPr>
          <w:rFonts w:ascii="Bookman Old Style" w:hAnsi="Bookman Old Style"/>
          <w:b/>
        </w:rPr>
        <w:t xml:space="preserve"> Inn, Cromer Road, Erpingham</w:t>
      </w:r>
      <w:r w:rsidR="00444C32" w:rsidRPr="006E61E6">
        <w:rPr>
          <w:rFonts w:ascii="Bookman Old Style" w:hAnsi="Bookman Old Style"/>
          <w:b/>
        </w:rPr>
        <w:t>, NR11 7QE</w:t>
      </w:r>
    </w:p>
    <w:p w:rsidR="005F43D7" w:rsidRPr="006E61E6" w:rsidRDefault="005F43D7" w:rsidP="005F43D7">
      <w:pPr>
        <w:jc w:val="both"/>
        <w:rPr>
          <w:rFonts w:ascii="Bookman Old Style" w:hAnsi="Bookman Old Style"/>
          <w:u w:val="single"/>
        </w:rPr>
      </w:pPr>
    </w:p>
    <w:p w:rsidR="005E51DC" w:rsidRPr="006E61E6" w:rsidRDefault="005E51DC" w:rsidP="00734B40">
      <w:pPr>
        <w:jc w:val="both"/>
        <w:rPr>
          <w:rFonts w:ascii="Bookman Old Style" w:hAnsi="Bookman Old Style"/>
          <w:b/>
        </w:rPr>
      </w:pPr>
    </w:p>
    <w:p w:rsidR="005F43D7" w:rsidRPr="006E61E6" w:rsidRDefault="005F43D7" w:rsidP="00734B40">
      <w:pPr>
        <w:jc w:val="both"/>
        <w:rPr>
          <w:rFonts w:ascii="Bookman Old Style" w:hAnsi="Bookman Old Style"/>
        </w:rPr>
      </w:pPr>
      <w:r w:rsidRPr="006E61E6">
        <w:rPr>
          <w:rFonts w:ascii="Bookman Old Style" w:hAnsi="Bookman Old Style"/>
          <w:b/>
        </w:rPr>
        <w:t>Present:</w:t>
      </w:r>
      <w:r w:rsidR="009A2032" w:rsidRPr="006E61E6">
        <w:rPr>
          <w:rFonts w:ascii="Bookman Old Style" w:hAnsi="Bookman Old Style"/>
        </w:rPr>
        <w:tab/>
        <w:t>Chairman</w:t>
      </w:r>
      <w:r w:rsidRPr="006E61E6">
        <w:rPr>
          <w:rFonts w:ascii="Bookman Old Style" w:hAnsi="Bookman Old Style"/>
        </w:rPr>
        <w:t xml:space="preserve"> Barry Fitzpatrick</w:t>
      </w:r>
      <w:r w:rsidR="00734B40" w:rsidRPr="006E61E6">
        <w:rPr>
          <w:rFonts w:ascii="Bookman Old Style" w:hAnsi="Bookman Old Style"/>
        </w:rPr>
        <w:t xml:space="preserve">, </w:t>
      </w:r>
      <w:r w:rsidR="009A2032" w:rsidRPr="006E61E6">
        <w:rPr>
          <w:rFonts w:ascii="Bookman Old Style" w:hAnsi="Bookman Old Style"/>
        </w:rPr>
        <w:t>Deputy Chairman</w:t>
      </w:r>
      <w:r w:rsidRPr="006E61E6">
        <w:rPr>
          <w:rFonts w:ascii="Bookman Old Style" w:hAnsi="Bookman Old Style"/>
        </w:rPr>
        <w:t xml:space="preserve"> Will Cutts</w:t>
      </w:r>
      <w:r w:rsidR="009A2032" w:rsidRPr="006E61E6">
        <w:rPr>
          <w:rFonts w:ascii="Bookman Old Style" w:hAnsi="Bookman Old Style"/>
        </w:rPr>
        <w:t>,</w:t>
      </w:r>
    </w:p>
    <w:p w:rsidR="002519DA" w:rsidRDefault="005F43D7" w:rsidP="005F43D7">
      <w:pPr>
        <w:ind w:left="1440"/>
        <w:jc w:val="both"/>
        <w:rPr>
          <w:rFonts w:ascii="Bookman Old Style" w:hAnsi="Bookman Old Style"/>
          <w:sz w:val="24"/>
          <w:szCs w:val="24"/>
        </w:rPr>
      </w:pPr>
      <w:r w:rsidRPr="006E61E6">
        <w:rPr>
          <w:rFonts w:ascii="Bookman Old Style" w:hAnsi="Bookman Old Style"/>
        </w:rPr>
        <w:t>Councillor</w:t>
      </w:r>
      <w:r w:rsidR="00734B40" w:rsidRPr="006E61E6">
        <w:rPr>
          <w:rFonts w:ascii="Bookman Old Style" w:hAnsi="Bookman Old Style"/>
        </w:rPr>
        <w:t>s</w:t>
      </w:r>
      <w:r w:rsidRPr="006E61E6">
        <w:rPr>
          <w:rFonts w:ascii="Bookman Old Style" w:hAnsi="Bookman Old Style"/>
        </w:rPr>
        <w:t xml:space="preserve"> Stephen Jordan,</w:t>
      </w:r>
      <w:r w:rsidR="002B29C5">
        <w:rPr>
          <w:rFonts w:ascii="Bookman Old Style" w:hAnsi="Bookman Old Style"/>
        </w:rPr>
        <w:t xml:space="preserve"> </w:t>
      </w:r>
      <w:r w:rsidR="00DE6B89">
        <w:rPr>
          <w:rFonts w:ascii="Bookman Old Style" w:hAnsi="Bookman Old Style"/>
        </w:rPr>
        <w:t xml:space="preserve">Clare </w:t>
      </w:r>
      <w:r w:rsidR="00DE6B89" w:rsidRPr="00DE6B89">
        <w:rPr>
          <w:rFonts w:ascii="Bookman Old Style" w:hAnsi="Bookman Old Style"/>
          <w:sz w:val="24"/>
          <w:szCs w:val="24"/>
        </w:rPr>
        <w:t>McNamara</w:t>
      </w:r>
      <w:r w:rsidR="00BD5202">
        <w:rPr>
          <w:rFonts w:ascii="Bookman Old Style" w:hAnsi="Bookman Old Style"/>
          <w:sz w:val="24"/>
          <w:szCs w:val="24"/>
        </w:rPr>
        <w:t xml:space="preserve">, Angus McKenzie </w:t>
      </w:r>
    </w:p>
    <w:p w:rsidR="00277175" w:rsidRPr="00F93066" w:rsidRDefault="00277175" w:rsidP="005F43D7">
      <w:pPr>
        <w:ind w:left="1440"/>
        <w:jc w:val="both"/>
        <w:rPr>
          <w:rFonts w:ascii="Bookman Old Style" w:hAnsi="Bookman Old Style"/>
        </w:rPr>
      </w:pPr>
      <w:r w:rsidRPr="00F93066">
        <w:rPr>
          <w:rFonts w:ascii="Bookman Old Style" w:hAnsi="Bookman Old Style"/>
        </w:rPr>
        <w:t xml:space="preserve">Guest: </w:t>
      </w:r>
      <w:r w:rsidR="00F93066" w:rsidRPr="00F93066">
        <w:rPr>
          <w:rFonts w:ascii="Bookman Old Style" w:hAnsi="Bookman Old Style"/>
        </w:rPr>
        <w:t xml:space="preserve">John Toye – District Councillor for Erpingham Ward </w:t>
      </w:r>
    </w:p>
    <w:p w:rsidR="002519DA" w:rsidRPr="00F93066" w:rsidRDefault="00214E99" w:rsidP="005F43D7">
      <w:pPr>
        <w:ind w:left="1440"/>
        <w:jc w:val="both"/>
        <w:rPr>
          <w:rFonts w:ascii="Bookman Old Style" w:hAnsi="Bookman Old Style"/>
        </w:rPr>
      </w:pPr>
      <w:r w:rsidRPr="00F93066">
        <w:rPr>
          <w:rFonts w:ascii="Bookman Old Style" w:hAnsi="Bookman Old Style"/>
        </w:rPr>
        <w:t xml:space="preserve">Clerk </w:t>
      </w:r>
      <w:r w:rsidR="005F43D7" w:rsidRPr="00F93066">
        <w:rPr>
          <w:rFonts w:ascii="Bookman Old Style" w:hAnsi="Bookman Old Style"/>
        </w:rPr>
        <w:t>Rosalyn Dawson</w:t>
      </w:r>
    </w:p>
    <w:p w:rsidR="00121F93" w:rsidRDefault="00F93066" w:rsidP="005F43D7">
      <w:pPr>
        <w:ind w:left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8242CD" w:rsidRPr="006E61E6">
        <w:rPr>
          <w:rFonts w:ascii="Bookman Old Style" w:hAnsi="Bookman Old Style"/>
        </w:rPr>
        <w:t>embers of the public were in attendance</w:t>
      </w:r>
    </w:p>
    <w:p w:rsidR="00696205" w:rsidRDefault="00696205" w:rsidP="005F43D7">
      <w:pPr>
        <w:ind w:left="1440"/>
        <w:jc w:val="both"/>
        <w:rPr>
          <w:rFonts w:ascii="Bookman Old Style" w:hAnsi="Bookman Old Style"/>
        </w:rPr>
      </w:pPr>
    </w:p>
    <w:p w:rsidR="00DB61E3" w:rsidRPr="006E61E6" w:rsidRDefault="00DB61E3" w:rsidP="00906E8A">
      <w:pPr>
        <w:jc w:val="both"/>
        <w:rPr>
          <w:rFonts w:ascii="Bookman Old Style" w:hAnsi="Bookman Old Style"/>
          <w:b/>
        </w:rPr>
      </w:pPr>
    </w:p>
    <w:p w:rsidR="00E55948" w:rsidRDefault="00025DD9" w:rsidP="009C7FAB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</w:rPr>
      </w:pPr>
      <w:r w:rsidRPr="00BB5498">
        <w:rPr>
          <w:rFonts w:ascii="Bookman Old Style" w:hAnsi="Bookman Old Style"/>
          <w:b/>
        </w:rPr>
        <w:t>Apologies for absence</w:t>
      </w:r>
      <w:r w:rsidR="007A711C">
        <w:rPr>
          <w:rFonts w:ascii="Bookman Old Style" w:hAnsi="Bookman Old Style"/>
        </w:rPr>
        <w:t>:</w:t>
      </w:r>
      <w:r w:rsidR="00BD5202">
        <w:rPr>
          <w:rFonts w:ascii="Bookman Old Style" w:hAnsi="Bookman Old Style"/>
        </w:rPr>
        <w:t xml:space="preserve"> Sheila Goodley</w:t>
      </w:r>
    </w:p>
    <w:p w:rsidR="00F00A29" w:rsidRDefault="00F00A29" w:rsidP="00F00A29">
      <w:pPr>
        <w:pStyle w:val="ListParagraph"/>
        <w:ind w:left="0"/>
        <w:jc w:val="both"/>
        <w:rPr>
          <w:rFonts w:ascii="Bookman Old Style" w:hAnsi="Bookman Old Style"/>
        </w:rPr>
      </w:pPr>
    </w:p>
    <w:p w:rsidR="005F091A" w:rsidRPr="005F091A" w:rsidRDefault="00F93066" w:rsidP="00B2410A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Parishioners Questions:  </w:t>
      </w:r>
      <w:r>
        <w:rPr>
          <w:rFonts w:ascii="Bookman Old Style" w:hAnsi="Bookman Old Style"/>
        </w:rPr>
        <w:t>None</w:t>
      </w:r>
    </w:p>
    <w:p w:rsidR="0084715E" w:rsidRPr="0070783A" w:rsidRDefault="0084715E" w:rsidP="00AD7A6C">
      <w:pPr>
        <w:pStyle w:val="ListParagraph"/>
        <w:ind w:left="0"/>
        <w:jc w:val="both"/>
        <w:rPr>
          <w:rFonts w:ascii="Bookman Old Style" w:hAnsi="Bookman Old Style"/>
        </w:rPr>
      </w:pPr>
    </w:p>
    <w:p w:rsidR="006960AD" w:rsidRPr="001F1C59" w:rsidRDefault="00E730BC" w:rsidP="006960AD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</w:t>
      </w:r>
      <w:r w:rsidR="009C7FAB" w:rsidRPr="00BB5498">
        <w:rPr>
          <w:rFonts w:ascii="Bookman Old Style" w:hAnsi="Bookman Old Style"/>
          <w:b/>
        </w:rPr>
        <w:t>eclaration</w:t>
      </w:r>
      <w:r>
        <w:rPr>
          <w:rFonts w:ascii="Bookman Old Style" w:hAnsi="Bookman Old Style"/>
          <w:b/>
        </w:rPr>
        <w:t>(s)</w:t>
      </w:r>
      <w:r w:rsidR="009C7FAB" w:rsidRPr="00BB5498">
        <w:rPr>
          <w:rFonts w:ascii="Bookman Old Style" w:hAnsi="Bookman Old Style"/>
          <w:b/>
        </w:rPr>
        <w:t xml:space="preserve"> of interes</w:t>
      </w:r>
      <w:r>
        <w:rPr>
          <w:rFonts w:ascii="Bookman Old Style" w:hAnsi="Bookman Old Style"/>
          <w:b/>
        </w:rPr>
        <w:t>t</w:t>
      </w:r>
      <w:r w:rsidR="00F93066">
        <w:rPr>
          <w:rFonts w:ascii="Bookman Old Style" w:hAnsi="Bookman Old Style"/>
          <w:b/>
        </w:rPr>
        <w:t xml:space="preserve">: </w:t>
      </w:r>
      <w:r w:rsidR="00F93066">
        <w:rPr>
          <w:rFonts w:ascii="Bookman Old Style" w:hAnsi="Bookman Old Style"/>
        </w:rPr>
        <w:t>None</w:t>
      </w:r>
    </w:p>
    <w:p w:rsidR="006960AD" w:rsidRPr="006960AD" w:rsidRDefault="006960AD" w:rsidP="006960AD">
      <w:pPr>
        <w:pStyle w:val="ListParagraph"/>
        <w:rPr>
          <w:rFonts w:ascii="Bookman Old Style" w:hAnsi="Bookman Old Style"/>
          <w:b/>
        </w:rPr>
      </w:pPr>
    </w:p>
    <w:p w:rsidR="00F93066" w:rsidRPr="00F93066" w:rsidRDefault="009C7FAB" w:rsidP="006960AD">
      <w:pPr>
        <w:pStyle w:val="ListParagraph"/>
        <w:numPr>
          <w:ilvl w:val="0"/>
          <w:numId w:val="18"/>
        </w:numPr>
        <w:ind w:left="0" w:firstLine="0"/>
        <w:jc w:val="both"/>
        <w:rPr>
          <w:rFonts w:ascii="Bookman Old Style" w:hAnsi="Bookman Old Style"/>
        </w:rPr>
      </w:pPr>
      <w:r w:rsidRPr="006960AD">
        <w:rPr>
          <w:rFonts w:ascii="Bookman Old Style" w:hAnsi="Bookman Old Style"/>
          <w:b/>
        </w:rPr>
        <w:t xml:space="preserve">Minutes of the </w:t>
      </w:r>
      <w:r w:rsidR="00F00A29" w:rsidRPr="006960AD">
        <w:rPr>
          <w:rFonts w:ascii="Bookman Old Style" w:hAnsi="Bookman Old Style"/>
          <w:b/>
        </w:rPr>
        <w:t>Parish Council</w:t>
      </w:r>
      <w:r w:rsidR="009732A4" w:rsidRPr="006960AD">
        <w:rPr>
          <w:rFonts w:ascii="Bookman Old Style" w:hAnsi="Bookman Old Style"/>
          <w:b/>
        </w:rPr>
        <w:t xml:space="preserve"> </w:t>
      </w:r>
      <w:r w:rsidR="00F00A29" w:rsidRPr="006960AD">
        <w:rPr>
          <w:rFonts w:ascii="Bookman Old Style" w:hAnsi="Bookman Old Style"/>
          <w:b/>
        </w:rPr>
        <w:t>meeting</w:t>
      </w:r>
      <w:r w:rsidR="009732A4" w:rsidRPr="006960AD">
        <w:rPr>
          <w:rFonts w:ascii="Bookman Old Style" w:hAnsi="Bookman Old Style"/>
          <w:b/>
        </w:rPr>
        <w:t xml:space="preserve"> on</w:t>
      </w:r>
      <w:r w:rsidR="006E088C" w:rsidRPr="006960AD">
        <w:rPr>
          <w:rFonts w:ascii="Bookman Old Style" w:hAnsi="Bookman Old Style"/>
          <w:b/>
        </w:rPr>
        <w:t xml:space="preserve"> </w:t>
      </w:r>
      <w:r w:rsidR="00E730BC" w:rsidRPr="006960AD">
        <w:rPr>
          <w:rFonts w:ascii="Bookman Old Style" w:hAnsi="Bookman Old Style"/>
          <w:b/>
        </w:rPr>
        <w:t>19 March 2019</w:t>
      </w:r>
      <w:r w:rsidR="00D57056">
        <w:rPr>
          <w:rFonts w:ascii="Bookman Old Style" w:hAnsi="Bookman Old Style"/>
          <w:b/>
        </w:rPr>
        <w:t xml:space="preserve"> were agreed </w:t>
      </w:r>
      <w:r w:rsidR="00723F75">
        <w:rPr>
          <w:rFonts w:ascii="Bookman Old Style" w:hAnsi="Bookman Old Style"/>
          <w:b/>
        </w:rPr>
        <w:t xml:space="preserve">and </w:t>
      </w:r>
      <w:r w:rsidR="00723F75">
        <w:rPr>
          <w:rFonts w:ascii="Bookman Old Style" w:hAnsi="Bookman Old Style"/>
          <w:b/>
        </w:rPr>
        <w:tab/>
        <w:t>signed as an accurate record of the meeting.</w:t>
      </w:r>
    </w:p>
    <w:p w:rsidR="006960AD" w:rsidRPr="006960AD" w:rsidRDefault="006960AD" w:rsidP="006960AD">
      <w:pPr>
        <w:pStyle w:val="ListParagraph"/>
        <w:rPr>
          <w:rFonts w:ascii="Bookman Old Style" w:hAnsi="Bookman Old Style"/>
          <w:b/>
        </w:rPr>
      </w:pPr>
    </w:p>
    <w:p w:rsidR="006960AD" w:rsidRPr="001F1C59" w:rsidRDefault="008908FD" w:rsidP="006960AD">
      <w:pPr>
        <w:pStyle w:val="ListParagraph"/>
        <w:numPr>
          <w:ilvl w:val="0"/>
          <w:numId w:val="18"/>
        </w:numPr>
        <w:ind w:hanging="502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</w:rPr>
        <w:tab/>
      </w:r>
      <w:r w:rsidR="006A7F1F" w:rsidRPr="00BB5498">
        <w:rPr>
          <w:rFonts w:ascii="Bookman Old Style" w:hAnsi="Bookman Old Style"/>
          <w:b/>
        </w:rPr>
        <w:t>Matters arising</w:t>
      </w:r>
      <w:r w:rsidR="006A7F1F" w:rsidRPr="00FD70E5">
        <w:rPr>
          <w:rFonts w:ascii="Bookman Old Style" w:hAnsi="Bookman Old Style"/>
        </w:rPr>
        <w:t>:</w:t>
      </w:r>
    </w:p>
    <w:p w:rsidR="00D57056" w:rsidRDefault="00D57056" w:rsidP="00D57056">
      <w:pPr>
        <w:pStyle w:val="ListParagraph"/>
        <w:ind w:left="50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Further to Item 7 of the minutes of 19 March installing a Sam2 System to alleviate</w:t>
      </w:r>
      <w:r>
        <w:rPr>
          <w:rFonts w:ascii="Bookman Old Style" w:hAnsi="Bookman Old Style"/>
        </w:rPr>
        <w:tab/>
        <w:t xml:space="preserve">speeding in the Parish </w:t>
      </w:r>
      <w:bookmarkStart w:id="0" w:name="_GoBack"/>
      <w:bookmarkEnd w:id="0"/>
      <w:r>
        <w:rPr>
          <w:rFonts w:ascii="Bookman Old Style" w:hAnsi="Bookman Old Style"/>
        </w:rPr>
        <w:t xml:space="preserve">was raised.  A misunderstanding existed as to whether this </w:t>
      </w:r>
      <w:r>
        <w:rPr>
          <w:rFonts w:ascii="Bookman Old Style" w:hAnsi="Bookman Old Style"/>
        </w:rPr>
        <w:tab/>
        <w:t xml:space="preserve">System could be installed without a mandatory speed limit in place. John Toye said </w:t>
      </w:r>
      <w:r>
        <w:rPr>
          <w:rFonts w:ascii="Bookman Old Style" w:hAnsi="Bookman Old Style"/>
        </w:rPr>
        <w:tab/>
        <w:t xml:space="preserve">he knew of a Parish where the System had been installed and said he would make </w:t>
      </w:r>
      <w:r>
        <w:rPr>
          <w:rFonts w:ascii="Bookman Old Style" w:hAnsi="Bookman Old Style"/>
        </w:rPr>
        <w:tab/>
        <w:t>enquiries.</w:t>
      </w:r>
    </w:p>
    <w:p w:rsidR="00723F75" w:rsidRPr="006960AD" w:rsidRDefault="00723F75" w:rsidP="00D57056">
      <w:pPr>
        <w:pStyle w:val="ListParagraph"/>
        <w:ind w:left="50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Councillor</w:t>
      </w:r>
      <w:r w:rsidR="00AE29E8">
        <w:rPr>
          <w:rFonts w:ascii="Bookman Old Style" w:hAnsi="Bookman Old Style"/>
        </w:rPr>
        <w:t xml:space="preserve"> Clare McNamara highlighted an issue which exacerbated the danger of </w:t>
      </w:r>
      <w:r w:rsidR="00AE29E8">
        <w:rPr>
          <w:rFonts w:ascii="Bookman Old Style" w:hAnsi="Bookman Old Style"/>
        </w:rPr>
        <w:tab/>
        <w:t xml:space="preserve">speeding at Town Green and Middle Hill. Rainwater settles on the highway, the  </w:t>
      </w:r>
      <w:r w:rsidR="00AE29E8">
        <w:rPr>
          <w:rFonts w:ascii="Bookman Old Style" w:hAnsi="Bookman Old Style"/>
        </w:rPr>
        <w:tab/>
        <w:t>drainage is inadequate, causing flooding.</w:t>
      </w:r>
      <w:r w:rsidR="003D7443">
        <w:rPr>
          <w:rFonts w:ascii="Bookman Old Style" w:hAnsi="Bookman Old Style"/>
        </w:rPr>
        <w:t xml:space="preserve"> </w:t>
      </w:r>
      <w:r w:rsidR="003D7443" w:rsidRPr="006047AC">
        <w:rPr>
          <w:rFonts w:ascii="Bookman Old Style" w:hAnsi="Bookman Old Style"/>
          <w:color w:val="2E74B5" w:themeColor="accent1" w:themeShade="BF"/>
          <w:u w:val="single"/>
        </w:rPr>
        <w:t>The clerk will pursue this with Highways.</w:t>
      </w:r>
    </w:p>
    <w:p w:rsidR="001F1C59" w:rsidRPr="001F1C59" w:rsidRDefault="001F1C59" w:rsidP="001F1C59">
      <w:pPr>
        <w:pStyle w:val="ListParagraph"/>
        <w:rPr>
          <w:rFonts w:ascii="Bookman Old Style" w:hAnsi="Bookman Old Style"/>
          <w:u w:val="single"/>
        </w:rPr>
      </w:pPr>
    </w:p>
    <w:p w:rsidR="006960AD" w:rsidRDefault="00696205" w:rsidP="008908FD">
      <w:pPr>
        <w:pStyle w:val="ListParagraph"/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6</w:t>
      </w:r>
      <w:r w:rsidR="006960AD" w:rsidRPr="00696205">
        <w:rPr>
          <w:rFonts w:ascii="Bookman Old Style" w:hAnsi="Bookman Old Style"/>
          <w:b/>
        </w:rPr>
        <w:t>.</w:t>
      </w:r>
      <w:r w:rsidR="006960AD">
        <w:rPr>
          <w:rFonts w:ascii="Bookman Old Style" w:hAnsi="Bookman Old Style"/>
        </w:rPr>
        <w:tab/>
      </w:r>
      <w:r w:rsidR="00E730BC">
        <w:rPr>
          <w:rFonts w:ascii="Bookman Old Style" w:hAnsi="Bookman Old Style"/>
          <w:b/>
        </w:rPr>
        <w:t>Intro</w:t>
      </w:r>
      <w:r w:rsidR="00AE29E8">
        <w:rPr>
          <w:rFonts w:ascii="Bookman Old Style" w:hAnsi="Bookman Old Style"/>
          <w:b/>
        </w:rPr>
        <w:t xml:space="preserve">duction and Report by John Toye:  </w:t>
      </w:r>
    </w:p>
    <w:p w:rsidR="00AE29E8" w:rsidRDefault="00AE29E8" w:rsidP="008908FD">
      <w:pPr>
        <w:pStyle w:val="ListParagraph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6677D7">
        <w:rPr>
          <w:rFonts w:ascii="Bookman Old Style" w:hAnsi="Bookman Old Style"/>
        </w:rPr>
        <w:t>John Toye</w:t>
      </w:r>
      <w:r w:rsidR="000C5628">
        <w:rPr>
          <w:rFonts w:ascii="Bookman Old Style" w:hAnsi="Bookman Old Style"/>
        </w:rPr>
        <w:t xml:space="preserve"> outlined details of his Member development training.  He advised that he </w:t>
      </w:r>
      <w:r w:rsidR="006677D7">
        <w:rPr>
          <w:rFonts w:ascii="Bookman Old Style" w:hAnsi="Bookman Old Style"/>
        </w:rPr>
        <w:tab/>
      </w:r>
      <w:r w:rsidR="000C5628">
        <w:rPr>
          <w:rFonts w:ascii="Bookman Old Style" w:hAnsi="Bookman Old Style"/>
        </w:rPr>
        <w:t xml:space="preserve">held a Surgery at Aldborough Farmers Market on the first Sunday of every </w:t>
      </w:r>
      <w:r w:rsidR="006677D7">
        <w:rPr>
          <w:rFonts w:ascii="Bookman Old Style" w:hAnsi="Bookman Old Style"/>
        </w:rPr>
        <w:tab/>
      </w:r>
      <w:r w:rsidR="000C5628">
        <w:rPr>
          <w:rFonts w:ascii="Bookman Old Style" w:hAnsi="Bookman Old Style"/>
        </w:rPr>
        <w:t xml:space="preserve">month and local people were welcomed to discuss issues occurring in their </w:t>
      </w:r>
      <w:r w:rsidR="006677D7">
        <w:rPr>
          <w:rFonts w:ascii="Bookman Old Style" w:hAnsi="Bookman Old Style"/>
        </w:rPr>
        <w:tab/>
        <w:t>l</w:t>
      </w:r>
      <w:r w:rsidR="000C5628">
        <w:rPr>
          <w:rFonts w:ascii="Bookman Old Style" w:hAnsi="Bookman Old Style"/>
        </w:rPr>
        <w:t>ocality.</w:t>
      </w:r>
      <w:r w:rsidR="00266531">
        <w:rPr>
          <w:rFonts w:ascii="Bookman Old Style" w:hAnsi="Bookman Old Style"/>
        </w:rPr>
        <w:t xml:space="preserve"> An appointment can be booked by contacting </w:t>
      </w:r>
      <w:hyperlink r:id="rId8" w:history="1">
        <w:r w:rsidR="00266531" w:rsidRPr="005767E5">
          <w:rPr>
            <w:rStyle w:val="Hyperlink"/>
            <w:rFonts w:ascii="Bookman Old Style" w:hAnsi="Bookman Old Style"/>
          </w:rPr>
          <w:t>linda.mcelligotte@north-</w:t>
        </w:r>
        <w:r w:rsidR="00266531" w:rsidRPr="00266531">
          <w:rPr>
            <w:rStyle w:val="Hyperlink"/>
            <w:rFonts w:ascii="Bookman Old Style" w:hAnsi="Bookman Old Style"/>
            <w:u w:val="none"/>
          </w:rPr>
          <w:tab/>
        </w:r>
        <w:r w:rsidR="00266531" w:rsidRPr="005767E5">
          <w:rPr>
            <w:rStyle w:val="Hyperlink"/>
            <w:rFonts w:ascii="Bookman Old Style" w:hAnsi="Bookman Old Style"/>
          </w:rPr>
          <w:t>norfolk.gov.uk</w:t>
        </w:r>
      </w:hyperlink>
      <w:r w:rsidR="00266531">
        <w:rPr>
          <w:rFonts w:ascii="Bookman Old Style" w:hAnsi="Bookman Old Style"/>
        </w:rPr>
        <w:t xml:space="preserve">  or by telephone on 01263</w:t>
      </w:r>
      <w:r w:rsidR="006047AC">
        <w:rPr>
          <w:rFonts w:ascii="Bookman Old Style" w:hAnsi="Bookman Old Style"/>
        </w:rPr>
        <w:t xml:space="preserve"> 516242.</w:t>
      </w:r>
    </w:p>
    <w:p w:rsidR="000C5628" w:rsidRPr="00AE29E8" w:rsidRDefault="00266531" w:rsidP="008908FD">
      <w:pPr>
        <w:pStyle w:val="ListParagraph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Also report</w:t>
      </w:r>
      <w:r w:rsidR="00A555C6">
        <w:rPr>
          <w:rFonts w:ascii="Bookman Old Style" w:hAnsi="Bookman Old Style"/>
        </w:rPr>
        <w:t>ed a current</w:t>
      </w:r>
      <w:r>
        <w:rPr>
          <w:rFonts w:ascii="Bookman Old Style" w:hAnsi="Bookman Old Style"/>
        </w:rPr>
        <w:t xml:space="preserve"> controversial matter of second homes in the District</w:t>
      </w:r>
      <w:r w:rsidR="00A555C6">
        <w:rPr>
          <w:rFonts w:ascii="Bookman Old Style" w:hAnsi="Bookman Old Style"/>
        </w:rPr>
        <w:t xml:space="preserve">.  He </w:t>
      </w:r>
      <w:r w:rsidR="00A555C6">
        <w:rPr>
          <w:rFonts w:ascii="Bookman Old Style" w:hAnsi="Bookman Old Style"/>
        </w:rPr>
        <w:tab/>
        <w:t xml:space="preserve">advised that Council Tax bills on second homes have increased to 100% if empty </w:t>
      </w:r>
      <w:r w:rsidR="00A555C6">
        <w:rPr>
          <w:rFonts w:ascii="Bookman Old Style" w:hAnsi="Bookman Old Style"/>
        </w:rPr>
        <w:tab/>
        <w:t>for three months and thereafter increased to 150%.</w:t>
      </w:r>
      <w:r w:rsidR="000C5628">
        <w:rPr>
          <w:rFonts w:ascii="Bookman Old Style" w:hAnsi="Bookman Old Style"/>
        </w:rPr>
        <w:tab/>
      </w:r>
    </w:p>
    <w:p w:rsidR="006960AD" w:rsidRDefault="006960AD" w:rsidP="006A7F1F">
      <w:pPr>
        <w:jc w:val="both"/>
        <w:rPr>
          <w:rFonts w:ascii="Bookman Old Style" w:hAnsi="Bookman Old Style"/>
          <w:b/>
        </w:rPr>
      </w:pPr>
    </w:p>
    <w:p w:rsidR="00214E99" w:rsidRDefault="006960AD" w:rsidP="006A7F1F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7.</w:t>
      </w:r>
      <w:r>
        <w:rPr>
          <w:rFonts w:ascii="Bookman Old Style" w:hAnsi="Bookman Old Style"/>
          <w:b/>
        </w:rPr>
        <w:tab/>
      </w:r>
      <w:r w:rsidR="00F00A29" w:rsidRPr="00F617E3">
        <w:rPr>
          <w:rFonts w:ascii="Bookman Old Style" w:hAnsi="Bookman Old Style"/>
          <w:b/>
        </w:rPr>
        <w:t>Clerk’s Finance Report</w:t>
      </w:r>
      <w:r w:rsidR="00F617E3">
        <w:rPr>
          <w:rFonts w:ascii="Bookman Old Style" w:hAnsi="Bookman Old Style"/>
          <w:b/>
        </w:rPr>
        <w:t>:</w:t>
      </w:r>
    </w:p>
    <w:p w:rsidR="00676794" w:rsidRPr="006E61E6" w:rsidRDefault="003224CD" w:rsidP="0067679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The Clerk presented the Statement of Accounts </w:t>
      </w:r>
      <w:r w:rsidR="00536C23">
        <w:rPr>
          <w:rFonts w:ascii="Bookman Old Style" w:hAnsi="Bookman Old Style"/>
        </w:rPr>
        <w:t xml:space="preserve">at </w:t>
      </w:r>
      <w:r w:rsidR="0084715E">
        <w:rPr>
          <w:rFonts w:ascii="Bookman Old Style" w:hAnsi="Bookman Old Style"/>
        </w:rPr>
        <w:t>26 June</w:t>
      </w:r>
      <w:r w:rsidR="00536C23">
        <w:rPr>
          <w:rFonts w:ascii="Bookman Old Style" w:hAnsi="Bookman Old Style"/>
        </w:rPr>
        <w:t xml:space="preserve"> 2019, </w:t>
      </w:r>
      <w:r w:rsidR="00400426">
        <w:rPr>
          <w:rFonts w:ascii="Bookman Old Style" w:hAnsi="Bookman Old Style"/>
        </w:rPr>
        <w:t xml:space="preserve">in the format </w:t>
      </w:r>
      <w:r w:rsidR="00536C23">
        <w:rPr>
          <w:rFonts w:ascii="Bookman Old Style" w:hAnsi="Bookman Old Style"/>
        </w:rPr>
        <w:tab/>
      </w:r>
      <w:r w:rsidR="00400426">
        <w:rPr>
          <w:rFonts w:ascii="Bookman Old Style" w:hAnsi="Bookman Old Style"/>
        </w:rPr>
        <w:t xml:space="preserve">of </w:t>
      </w:r>
      <w:r w:rsidR="0084715E">
        <w:rPr>
          <w:rFonts w:ascii="Bookman Old Style" w:hAnsi="Bookman Old Style"/>
        </w:rPr>
        <w:tab/>
      </w:r>
      <w:r w:rsidR="00400426">
        <w:rPr>
          <w:rFonts w:ascii="Bookman Old Style" w:hAnsi="Bookman Old Style"/>
        </w:rPr>
        <w:t>a spreadsheet</w:t>
      </w:r>
      <w:r>
        <w:rPr>
          <w:rFonts w:ascii="Bookman Old Style" w:hAnsi="Bookman Old Style"/>
        </w:rPr>
        <w:t xml:space="preserve">. This is shown as </w:t>
      </w:r>
      <w:r w:rsidRPr="00536FEE">
        <w:rPr>
          <w:rFonts w:ascii="Bookman Old Style" w:hAnsi="Bookman Old Style"/>
          <w:b/>
          <w:smallCaps/>
          <w:color w:val="2E74B5" w:themeColor="accent1" w:themeShade="BF"/>
          <w:vertAlign w:val="superscript"/>
        </w:rPr>
        <w:t>Addendum 1</w:t>
      </w:r>
      <w:r w:rsidRPr="00536FEE">
        <w:rPr>
          <w:rFonts w:ascii="Bookman Old Style" w:hAnsi="Bookman Old Style"/>
          <w:color w:val="2E74B5" w:themeColor="accent1" w:themeShade="BF"/>
        </w:rPr>
        <w:t xml:space="preserve"> </w:t>
      </w:r>
      <w:r>
        <w:rPr>
          <w:rFonts w:ascii="Bookman Old Style" w:hAnsi="Bookman Old Style"/>
        </w:rPr>
        <w:t>on the Parish Website.</w:t>
      </w:r>
      <w:r w:rsidR="00676794">
        <w:rPr>
          <w:rFonts w:ascii="Bookman Old Style" w:hAnsi="Bookman Old Style"/>
        </w:rPr>
        <w:tab/>
        <w:t xml:space="preserve"> </w:t>
      </w:r>
    </w:p>
    <w:p w:rsidR="00676794" w:rsidRPr="006E61E6" w:rsidRDefault="00FE2071" w:rsidP="00581005">
      <w:pPr>
        <w:pStyle w:val="ListParagraph"/>
        <w:ind w:left="0" w:firstLine="709"/>
        <w:jc w:val="both"/>
        <w:rPr>
          <w:rFonts w:ascii="Bookman Old Style" w:hAnsi="Bookman Old Style"/>
        </w:rPr>
      </w:pPr>
      <w:r w:rsidRPr="00581005">
        <w:rPr>
          <w:rFonts w:ascii="Bookman Old Style" w:hAnsi="Bookman Old Style"/>
          <w:sz w:val="18"/>
          <w:szCs w:val="18"/>
        </w:rPr>
        <w:tab/>
      </w:r>
      <w:r w:rsidR="00676794" w:rsidRPr="00581005">
        <w:rPr>
          <w:rFonts w:ascii="Bookman Old Style" w:hAnsi="Bookman Old Style"/>
          <w:sz w:val="18"/>
          <w:szCs w:val="18"/>
        </w:rPr>
        <w:t>Comm</w:t>
      </w:r>
      <w:r w:rsidR="007C19E2" w:rsidRPr="00581005">
        <w:rPr>
          <w:rFonts w:ascii="Bookman Old Style" w:hAnsi="Bookman Old Style"/>
          <w:sz w:val="18"/>
          <w:szCs w:val="18"/>
        </w:rPr>
        <w:t>unity Account Balance</w:t>
      </w:r>
      <w:r w:rsidR="003224CD">
        <w:rPr>
          <w:rFonts w:ascii="Bookman Old Style" w:hAnsi="Bookman Old Style"/>
          <w:sz w:val="18"/>
          <w:szCs w:val="18"/>
        </w:rPr>
        <w:t xml:space="preserve"> </w:t>
      </w:r>
      <w:r w:rsidR="007C19E2" w:rsidRPr="00581005">
        <w:rPr>
          <w:rFonts w:ascii="Bookman Old Style" w:hAnsi="Bookman Old Style"/>
          <w:sz w:val="18"/>
          <w:szCs w:val="18"/>
        </w:rPr>
        <w:t>b/</w:t>
      </w:r>
      <w:r w:rsidR="006B5AC7" w:rsidRPr="00581005">
        <w:rPr>
          <w:rFonts w:ascii="Bookman Old Style" w:hAnsi="Bookman Old Style"/>
          <w:sz w:val="18"/>
          <w:szCs w:val="18"/>
        </w:rPr>
        <w:t>fwd.</w:t>
      </w:r>
      <w:r w:rsidR="00581005" w:rsidRPr="00581005">
        <w:rPr>
          <w:rFonts w:ascii="Bookman Old Style" w:hAnsi="Bookman Old Style"/>
          <w:sz w:val="18"/>
          <w:szCs w:val="18"/>
        </w:rPr>
        <w:t xml:space="preserve"> </w:t>
      </w:r>
      <w:r w:rsidR="0094143C">
        <w:rPr>
          <w:rFonts w:ascii="Bookman Old Style" w:hAnsi="Bookman Old Style"/>
          <w:sz w:val="18"/>
          <w:szCs w:val="18"/>
        </w:rPr>
        <w:t>1</w:t>
      </w:r>
      <w:r w:rsidR="0094143C" w:rsidRPr="0094143C">
        <w:rPr>
          <w:rFonts w:ascii="Bookman Old Style" w:hAnsi="Bookman Old Style"/>
          <w:sz w:val="18"/>
          <w:szCs w:val="18"/>
          <w:vertAlign w:val="superscript"/>
        </w:rPr>
        <w:t>st</w:t>
      </w:r>
      <w:r w:rsidR="0094143C">
        <w:rPr>
          <w:rFonts w:ascii="Bookman Old Style" w:hAnsi="Bookman Old Style"/>
          <w:sz w:val="18"/>
          <w:szCs w:val="18"/>
        </w:rPr>
        <w:t xml:space="preserve"> April</w:t>
      </w:r>
      <w:r w:rsidR="0094143C">
        <w:rPr>
          <w:rFonts w:ascii="Bookman Old Style" w:hAnsi="Bookman Old Style"/>
          <w:sz w:val="18"/>
          <w:szCs w:val="18"/>
        </w:rPr>
        <w:tab/>
      </w:r>
      <w:r w:rsidR="0084715E">
        <w:rPr>
          <w:rFonts w:ascii="Bookman Old Style" w:hAnsi="Bookman Old Style"/>
          <w:sz w:val="18"/>
          <w:szCs w:val="18"/>
        </w:rPr>
        <w:tab/>
      </w:r>
      <w:r w:rsidR="00800CC0">
        <w:rPr>
          <w:rFonts w:ascii="Bookman Old Style" w:hAnsi="Bookman Old Style"/>
        </w:rPr>
        <w:tab/>
      </w:r>
      <w:r w:rsidR="00581005" w:rsidRPr="007C19E2">
        <w:rPr>
          <w:rFonts w:ascii="Bookman Old Style" w:hAnsi="Bookman Old Style"/>
          <w:b/>
          <w:u w:val="single"/>
        </w:rPr>
        <w:t>£</w:t>
      </w:r>
      <w:r w:rsidR="0084715E">
        <w:rPr>
          <w:rFonts w:ascii="Bookman Old Style" w:hAnsi="Bookman Old Style"/>
          <w:b/>
          <w:u w:val="single"/>
        </w:rPr>
        <w:t>3,728.50</w:t>
      </w:r>
    </w:p>
    <w:p w:rsidR="00676794" w:rsidRPr="00581005" w:rsidRDefault="00676794" w:rsidP="004C0D0E">
      <w:pPr>
        <w:pStyle w:val="ListParagraph"/>
        <w:ind w:left="0" w:firstLine="709"/>
        <w:jc w:val="both"/>
        <w:rPr>
          <w:rFonts w:ascii="Bookman Old Style" w:hAnsi="Bookman Old Style"/>
          <w:sz w:val="20"/>
          <w:szCs w:val="20"/>
        </w:rPr>
      </w:pPr>
      <w:r w:rsidRPr="00581005">
        <w:rPr>
          <w:rFonts w:ascii="Bookman Old Style" w:hAnsi="Bookman Old Style"/>
          <w:sz w:val="20"/>
          <w:szCs w:val="20"/>
        </w:rPr>
        <w:t>Income</w:t>
      </w:r>
      <w:r w:rsidR="006673A6" w:rsidRPr="00581005">
        <w:rPr>
          <w:rFonts w:ascii="Bookman Old Style" w:hAnsi="Bookman Old Style"/>
          <w:sz w:val="20"/>
          <w:szCs w:val="20"/>
        </w:rPr>
        <w:t xml:space="preserve"> for period</w:t>
      </w:r>
      <w:r w:rsidR="00FE0D38" w:rsidRPr="00581005">
        <w:rPr>
          <w:rFonts w:ascii="Bookman Old Style" w:hAnsi="Bookman Old Style"/>
          <w:sz w:val="20"/>
          <w:szCs w:val="20"/>
        </w:rPr>
        <w:t xml:space="preserve"> </w:t>
      </w:r>
      <w:r w:rsidR="0094143C">
        <w:rPr>
          <w:rFonts w:ascii="Bookman Old Style" w:hAnsi="Bookman Old Style"/>
          <w:sz w:val="20"/>
          <w:szCs w:val="20"/>
        </w:rPr>
        <w:t>1</w:t>
      </w:r>
      <w:r w:rsidR="0094143C" w:rsidRPr="0094143C">
        <w:rPr>
          <w:rFonts w:ascii="Bookman Old Style" w:hAnsi="Bookman Old Style"/>
          <w:sz w:val="20"/>
          <w:szCs w:val="20"/>
          <w:vertAlign w:val="superscript"/>
        </w:rPr>
        <w:t>st</w:t>
      </w:r>
      <w:r w:rsidR="0094143C">
        <w:rPr>
          <w:rFonts w:ascii="Bookman Old Style" w:hAnsi="Bookman Old Style"/>
          <w:sz w:val="20"/>
          <w:szCs w:val="20"/>
        </w:rPr>
        <w:t xml:space="preserve"> April to 26 June</w:t>
      </w:r>
      <w:r w:rsidR="00FA1FAE">
        <w:rPr>
          <w:rFonts w:ascii="Bookman Old Style" w:hAnsi="Bookman Old Style"/>
          <w:sz w:val="20"/>
          <w:szCs w:val="20"/>
        </w:rPr>
        <w:t xml:space="preserve"> 2019</w:t>
      </w:r>
      <w:r w:rsidR="0094143C">
        <w:rPr>
          <w:rFonts w:ascii="Bookman Old Style" w:hAnsi="Bookman Old Style"/>
          <w:sz w:val="20"/>
          <w:szCs w:val="20"/>
        </w:rPr>
        <w:tab/>
      </w:r>
      <w:r w:rsidR="00FA1FAE">
        <w:rPr>
          <w:rFonts w:ascii="Bookman Old Style" w:hAnsi="Bookman Old Style"/>
          <w:sz w:val="20"/>
          <w:szCs w:val="20"/>
        </w:rPr>
        <w:tab/>
      </w:r>
      <w:r w:rsidR="00FA1FAE">
        <w:rPr>
          <w:rFonts w:ascii="Bookman Old Style" w:hAnsi="Bookman Old Style"/>
          <w:sz w:val="20"/>
          <w:szCs w:val="20"/>
        </w:rPr>
        <w:tab/>
      </w:r>
      <w:r w:rsidR="00581005">
        <w:rPr>
          <w:rFonts w:ascii="Bookman Old Style" w:hAnsi="Bookman Old Style"/>
          <w:sz w:val="20"/>
          <w:szCs w:val="20"/>
        </w:rPr>
        <w:t xml:space="preserve">  </w:t>
      </w:r>
      <w:r w:rsidR="009D302F">
        <w:rPr>
          <w:rFonts w:ascii="Bookman Old Style" w:hAnsi="Bookman Old Style"/>
          <w:sz w:val="20"/>
          <w:szCs w:val="20"/>
        </w:rPr>
        <w:t>£1,500.00)</w:t>
      </w:r>
    </w:p>
    <w:p w:rsidR="00676794" w:rsidRPr="00581005" w:rsidRDefault="00676794" w:rsidP="004C0D0E">
      <w:pPr>
        <w:pStyle w:val="ListParagraph"/>
        <w:ind w:left="0" w:firstLine="709"/>
        <w:jc w:val="both"/>
        <w:rPr>
          <w:rFonts w:ascii="Bookman Old Style" w:hAnsi="Bookman Old Style"/>
          <w:sz w:val="20"/>
          <w:szCs w:val="20"/>
        </w:rPr>
      </w:pPr>
      <w:r w:rsidRPr="00581005">
        <w:rPr>
          <w:rFonts w:ascii="Bookman Old Style" w:hAnsi="Bookman Old Style"/>
          <w:sz w:val="20"/>
          <w:szCs w:val="20"/>
        </w:rPr>
        <w:t xml:space="preserve">Payments for </w:t>
      </w:r>
      <w:r w:rsidR="006673A6" w:rsidRPr="00581005">
        <w:rPr>
          <w:rFonts w:ascii="Bookman Old Style" w:hAnsi="Bookman Old Style"/>
          <w:sz w:val="20"/>
          <w:szCs w:val="20"/>
        </w:rPr>
        <w:t>period</w:t>
      </w:r>
      <w:r w:rsidR="00FA1FAE">
        <w:rPr>
          <w:rFonts w:ascii="Bookman Old Style" w:hAnsi="Bookman Old Style"/>
          <w:sz w:val="20"/>
          <w:szCs w:val="20"/>
        </w:rPr>
        <w:t xml:space="preserve"> </w:t>
      </w:r>
      <w:r w:rsidR="0084715E">
        <w:rPr>
          <w:rFonts w:ascii="Bookman Old Style" w:hAnsi="Bookman Old Style"/>
          <w:sz w:val="20"/>
          <w:szCs w:val="20"/>
        </w:rPr>
        <w:t>1 April</w:t>
      </w:r>
      <w:r w:rsidR="00FA1FAE">
        <w:rPr>
          <w:rFonts w:ascii="Bookman Old Style" w:hAnsi="Bookman Old Style"/>
          <w:sz w:val="20"/>
          <w:szCs w:val="20"/>
        </w:rPr>
        <w:t xml:space="preserve"> to</w:t>
      </w:r>
      <w:r w:rsidR="00A956A0">
        <w:rPr>
          <w:rFonts w:ascii="Bookman Old Style" w:hAnsi="Bookman Old Style"/>
          <w:sz w:val="20"/>
          <w:szCs w:val="20"/>
        </w:rPr>
        <w:t xml:space="preserve"> </w:t>
      </w:r>
      <w:r w:rsidR="0084715E">
        <w:rPr>
          <w:rFonts w:ascii="Bookman Old Style" w:hAnsi="Bookman Old Style"/>
          <w:sz w:val="20"/>
          <w:szCs w:val="20"/>
        </w:rPr>
        <w:t>26 June</w:t>
      </w:r>
      <w:r w:rsidR="00A956A0">
        <w:rPr>
          <w:rFonts w:ascii="Bookman Old Style" w:hAnsi="Bookman Old Style"/>
          <w:sz w:val="20"/>
          <w:szCs w:val="20"/>
        </w:rPr>
        <w:t xml:space="preserve"> 2019</w:t>
      </w:r>
      <w:r w:rsidR="00FA1FAE">
        <w:rPr>
          <w:rFonts w:ascii="Bookman Old Style" w:hAnsi="Bookman Old Style"/>
          <w:sz w:val="20"/>
          <w:szCs w:val="20"/>
        </w:rPr>
        <w:t xml:space="preserve"> </w:t>
      </w:r>
      <w:r w:rsidRPr="00581005">
        <w:rPr>
          <w:rFonts w:ascii="Bookman Old Style" w:hAnsi="Bookman Old Style"/>
          <w:sz w:val="20"/>
          <w:szCs w:val="20"/>
        </w:rPr>
        <w:t xml:space="preserve"> </w:t>
      </w:r>
      <w:r w:rsidR="006673A6" w:rsidRPr="00581005">
        <w:rPr>
          <w:rFonts w:ascii="Bookman Old Style" w:hAnsi="Bookman Old Style"/>
          <w:sz w:val="20"/>
          <w:szCs w:val="20"/>
        </w:rPr>
        <w:t xml:space="preserve"> </w:t>
      </w:r>
      <w:r w:rsidR="0084715E">
        <w:rPr>
          <w:rFonts w:ascii="Bookman Old Style" w:hAnsi="Bookman Old Style"/>
          <w:sz w:val="20"/>
          <w:szCs w:val="20"/>
        </w:rPr>
        <w:tab/>
      </w:r>
      <w:r w:rsidR="006673A6" w:rsidRPr="00581005">
        <w:rPr>
          <w:rFonts w:ascii="Bookman Old Style" w:hAnsi="Bookman Old Style"/>
          <w:sz w:val="20"/>
          <w:szCs w:val="20"/>
        </w:rPr>
        <w:t xml:space="preserve"> </w:t>
      </w:r>
      <w:r w:rsidR="00581005">
        <w:rPr>
          <w:rFonts w:ascii="Bookman Old Style" w:hAnsi="Bookman Old Style"/>
          <w:sz w:val="20"/>
          <w:szCs w:val="20"/>
        </w:rPr>
        <w:t xml:space="preserve">          </w:t>
      </w:r>
      <w:r w:rsidR="00893F2F">
        <w:rPr>
          <w:rFonts w:ascii="Bookman Old Style" w:hAnsi="Bookman Old Style"/>
          <w:sz w:val="20"/>
          <w:szCs w:val="20"/>
        </w:rPr>
        <w:t xml:space="preserve">  </w:t>
      </w:r>
      <w:r w:rsidR="00FA1FAE">
        <w:rPr>
          <w:rFonts w:ascii="Bookman Old Style" w:hAnsi="Bookman Old Style"/>
          <w:sz w:val="20"/>
          <w:szCs w:val="20"/>
        </w:rPr>
        <w:t xml:space="preserve"> </w:t>
      </w:r>
      <w:r w:rsidR="00893F2F">
        <w:rPr>
          <w:rFonts w:ascii="Bookman Old Style" w:hAnsi="Bookman Old Style"/>
          <w:sz w:val="20"/>
          <w:szCs w:val="20"/>
        </w:rPr>
        <w:t>(£214.94)</w:t>
      </w:r>
    </w:p>
    <w:p w:rsidR="00676794" w:rsidRPr="007C19E2" w:rsidRDefault="00676794" w:rsidP="004C0D0E">
      <w:pPr>
        <w:pStyle w:val="ListParagraph"/>
        <w:ind w:left="0" w:firstLine="709"/>
        <w:jc w:val="both"/>
        <w:rPr>
          <w:rFonts w:ascii="Bookman Old Style" w:hAnsi="Bookman Old Style"/>
        </w:rPr>
      </w:pPr>
      <w:r w:rsidRPr="007C19E2">
        <w:rPr>
          <w:rFonts w:ascii="Bookman Old Style" w:hAnsi="Bookman Old Style"/>
          <w:b/>
        </w:rPr>
        <w:t>Community Account</w:t>
      </w:r>
      <w:r w:rsidRPr="006E61E6">
        <w:rPr>
          <w:rFonts w:ascii="Bookman Old Style" w:hAnsi="Bookman Old Style"/>
        </w:rPr>
        <w:t xml:space="preserve"> </w:t>
      </w:r>
      <w:r w:rsidRPr="007C19E2">
        <w:rPr>
          <w:rFonts w:ascii="Bookman Old Style" w:hAnsi="Bookman Old Style"/>
          <w:b/>
        </w:rPr>
        <w:t>balance c/</w:t>
      </w:r>
      <w:r w:rsidR="006B5AC7" w:rsidRPr="007C19E2">
        <w:rPr>
          <w:rFonts w:ascii="Bookman Old Style" w:hAnsi="Bookman Old Style"/>
          <w:b/>
        </w:rPr>
        <w:t>fwd.</w:t>
      </w:r>
      <w:r w:rsidRPr="006E61E6">
        <w:rPr>
          <w:rFonts w:ascii="Bookman Old Style" w:hAnsi="Bookman Old Style"/>
        </w:rPr>
        <w:tab/>
      </w:r>
      <w:r w:rsidRPr="006E61E6">
        <w:rPr>
          <w:rFonts w:ascii="Bookman Old Style" w:hAnsi="Bookman Old Style"/>
        </w:rPr>
        <w:tab/>
      </w:r>
      <w:r w:rsidR="006673A6">
        <w:rPr>
          <w:rFonts w:ascii="Bookman Old Style" w:hAnsi="Bookman Old Style"/>
        </w:rPr>
        <w:tab/>
      </w:r>
      <w:r w:rsidRPr="007C19E2">
        <w:rPr>
          <w:rFonts w:ascii="Bookman Old Style" w:hAnsi="Bookman Old Style"/>
          <w:b/>
          <w:u w:val="single"/>
        </w:rPr>
        <w:t>£</w:t>
      </w:r>
      <w:r w:rsidR="00893F2F">
        <w:rPr>
          <w:rFonts w:ascii="Bookman Old Style" w:hAnsi="Bookman Old Style"/>
          <w:b/>
          <w:u w:val="single"/>
        </w:rPr>
        <w:t>5,013.56)</w:t>
      </w:r>
    </w:p>
    <w:p w:rsidR="00676794" w:rsidRPr="00FF6B4C" w:rsidRDefault="007C19E2" w:rsidP="004C0D0E">
      <w:pPr>
        <w:pStyle w:val="ListParagraph"/>
        <w:ind w:left="0" w:firstLine="709"/>
        <w:jc w:val="both"/>
        <w:rPr>
          <w:rFonts w:ascii="Bookman Old Style" w:hAnsi="Bookman Old Style"/>
          <w:sz w:val="20"/>
          <w:szCs w:val="20"/>
        </w:rPr>
      </w:pPr>
      <w:r w:rsidRPr="00FF6B4C">
        <w:rPr>
          <w:rFonts w:ascii="Bookman Old Style" w:hAnsi="Bookman Old Style"/>
          <w:sz w:val="20"/>
          <w:szCs w:val="20"/>
        </w:rPr>
        <w:t>Premium Account balance b</w:t>
      </w:r>
      <w:r w:rsidR="00676794" w:rsidRPr="00FF6B4C">
        <w:rPr>
          <w:rFonts w:ascii="Bookman Old Style" w:hAnsi="Bookman Old Style"/>
          <w:sz w:val="20"/>
          <w:szCs w:val="20"/>
        </w:rPr>
        <w:t>/fwd</w:t>
      </w:r>
      <w:r w:rsidR="00676794" w:rsidRPr="00FF6B4C">
        <w:rPr>
          <w:rFonts w:ascii="Bookman Old Style" w:hAnsi="Bookman Old Style"/>
          <w:sz w:val="20"/>
          <w:szCs w:val="20"/>
        </w:rPr>
        <w:tab/>
      </w:r>
      <w:r w:rsidR="006673A6" w:rsidRPr="00FF6B4C">
        <w:rPr>
          <w:rFonts w:ascii="Bookman Old Style" w:hAnsi="Bookman Old Style"/>
          <w:sz w:val="20"/>
          <w:szCs w:val="20"/>
        </w:rPr>
        <w:tab/>
      </w:r>
      <w:r w:rsidR="00A956A0">
        <w:rPr>
          <w:rFonts w:ascii="Bookman Old Style" w:hAnsi="Bookman Old Style"/>
          <w:sz w:val="20"/>
          <w:szCs w:val="20"/>
        </w:rPr>
        <w:tab/>
      </w:r>
      <w:r w:rsidR="00A956A0">
        <w:rPr>
          <w:rFonts w:ascii="Bookman Old Style" w:hAnsi="Bookman Old Style"/>
          <w:sz w:val="20"/>
          <w:szCs w:val="20"/>
        </w:rPr>
        <w:tab/>
      </w:r>
      <w:r w:rsidR="00676794" w:rsidRPr="00FF6B4C">
        <w:rPr>
          <w:rFonts w:ascii="Bookman Old Style" w:hAnsi="Bookman Old Style"/>
          <w:sz w:val="20"/>
          <w:szCs w:val="20"/>
        </w:rPr>
        <w:t xml:space="preserve">£  </w:t>
      </w:r>
      <w:r w:rsidR="00FF6B4C">
        <w:rPr>
          <w:rFonts w:ascii="Bookman Old Style" w:hAnsi="Bookman Old Style"/>
          <w:sz w:val="20"/>
          <w:szCs w:val="20"/>
        </w:rPr>
        <w:t xml:space="preserve">   </w:t>
      </w:r>
      <w:r w:rsidR="009D302F">
        <w:rPr>
          <w:rFonts w:ascii="Bookman Old Style" w:hAnsi="Bookman Old Style"/>
          <w:sz w:val="20"/>
          <w:szCs w:val="20"/>
        </w:rPr>
        <w:t>252.91</w:t>
      </w:r>
      <w:r w:rsidR="00167642" w:rsidRPr="00FF6B4C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6673A6" w:rsidRPr="00800CC0" w:rsidRDefault="007C19E2" w:rsidP="004C0D0E">
      <w:pPr>
        <w:tabs>
          <w:tab w:val="left" w:pos="2087"/>
        </w:tabs>
        <w:ind w:left="720"/>
        <w:jc w:val="both"/>
        <w:rPr>
          <w:rFonts w:ascii="Bookman Old Style" w:hAnsi="Bookman Old Style"/>
          <w:sz w:val="20"/>
          <w:szCs w:val="20"/>
        </w:rPr>
      </w:pPr>
      <w:r w:rsidRPr="00800CC0">
        <w:rPr>
          <w:rFonts w:ascii="Bookman Old Style" w:hAnsi="Bookman Old Style"/>
          <w:sz w:val="20"/>
          <w:szCs w:val="20"/>
        </w:rPr>
        <w:t xml:space="preserve">Added interest </w:t>
      </w:r>
      <w:r w:rsidR="00A956A0">
        <w:rPr>
          <w:rFonts w:ascii="Bookman Old Style" w:hAnsi="Bookman Old Style"/>
          <w:sz w:val="20"/>
          <w:szCs w:val="20"/>
        </w:rPr>
        <w:tab/>
      </w:r>
      <w:r w:rsidR="00A956A0">
        <w:rPr>
          <w:rFonts w:ascii="Bookman Old Style" w:hAnsi="Bookman Old Style"/>
          <w:sz w:val="20"/>
          <w:szCs w:val="20"/>
        </w:rPr>
        <w:tab/>
      </w:r>
      <w:r w:rsidR="00A956A0">
        <w:rPr>
          <w:rFonts w:ascii="Bookman Old Style" w:hAnsi="Bookman Old Style"/>
          <w:sz w:val="20"/>
          <w:szCs w:val="20"/>
        </w:rPr>
        <w:tab/>
      </w:r>
      <w:r w:rsidR="00A956A0">
        <w:rPr>
          <w:rFonts w:ascii="Bookman Old Style" w:hAnsi="Bookman Old Style"/>
          <w:sz w:val="20"/>
          <w:szCs w:val="20"/>
        </w:rPr>
        <w:tab/>
      </w:r>
      <w:r w:rsidR="00800CC0">
        <w:rPr>
          <w:rFonts w:ascii="Bookman Old Style" w:hAnsi="Bookman Old Style"/>
          <w:sz w:val="20"/>
          <w:szCs w:val="20"/>
        </w:rPr>
        <w:tab/>
        <w:t xml:space="preserve">              </w:t>
      </w:r>
      <w:r w:rsidR="006673A6" w:rsidRPr="00800CC0">
        <w:rPr>
          <w:rFonts w:ascii="Bookman Old Style" w:hAnsi="Bookman Old Style"/>
          <w:sz w:val="20"/>
          <w:szCs w:val="20"/>
        </w:rPr>
        <w:t xml:space="preserve">        </w:t>
      </w:r>
      <w:r w:rsidR="00A956A0">
        <w:rPr>
          <w:rFonts w:ascii="Bookman Old Style" w:hAnsi="Bookman Old Style"/>
          <w:sz w:val="20"/>
          <w:szCs w:val="20"/>
        </w:rPr>
        <w:t>0.13</w:t>
      </w:r>
    </w:p>
    <w:p w:rsidR="007C19E2" w:rsidRDefault="007C19E2" w:rsidP="004C0D0E">
      <w:pPr>
        <w:tabs>
          <w:tab w:val="left" w:pos="2087"/>
        </w:tabs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Premium Account balance c/fwd</w:t>
      </w:r>
      <w:r w:rsidR="006B5AC7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800CC0">
        <w:rPr>
          <w:rFonts w:ascii="Bookman Old Style" w:hAnsi="Bookman Old Style"/>
          <w:b/>
        </w:rPr>
        <w:t xml:space="preserve"> </w:t>
      </w:r>
      <w:r w:rsidR="00893F2F">
        <w:rPr>
          <w:rFonts w:ascii="Bookman Old Style" w:hAnsi="Bookman Old Style"/>
          <w:b/>
          <w:u w:val="single"/>
        </w:rPr>
        <w:t>£  253.04</w:t>
      </w:r>
      <w:r>
        <w:rPr>
          <w:rFonts w:ascii="Bookman Old Style" w:hAnsi="Bookman Old Style"/>
        </w:rPr>
        <w:t xml:space="preserve">  </w:t>
      </w:r>
    </w:p>
    <w:p w:rsidR="00DC2AAC" w:rsidRPr="00DC2AAC" w:rsidRDefault="00DC2AAC" w:rsidP="004C0D0E">
      <w:pPr>
        <w:tabs>
          <w:tab w:val="left" w:pos="2087"/>
        </w:tabs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lastRenderedPageBreak/>
        <w:t>Community Action Suffolk (Parish Project).</w:t>
      </w:r>
      <w:r>
        <w:rPr>
          <w:rFonts w:ascii="Bookman Old Style" w:hAnsi="Bookman Old Style"/>
        </w:rPr>
        <w:t xml:space="preserve"> It was agreed at the Annual Parish Council Meeting that Councillors would give clearance for the Clerk and Chairman to find alternative insurance due to the</w:t>
      </w:r>
      <w:r w:rsidR="005856F1">
        <w:rPr>
          <w:rFonts w:ascii="Bookman Old Style" w:hAnsi="Bookman Old Style"/>
        </w:rPr>
        <w:t xml:space="preserve"> current</w:t>
      </w:r>
      <w:r>
        <w:rPr>
          <w:rFonts w:ascii="Bookman Old Style" w:hAnsi="Bookman Old Style"/>
        </w:rPr>
        <w:t xml:space="preserve"> </w:t>
      </w:r>
      <w:r w:rsidR="005856F1">
        <w:rPr>
          <w:rFonts w:ascii="Bookman Old Style" w:hAnsi="Bookman Old Style"/>
        </w:rPr>
        <w:t>high premiums</w:t>
      </w:r>
      <w:r>
        <w:rPr>
          <w:rFonts w:ascii="Bookman Old Style" w:hAnsi="Bookman Old Style"/>
        </w:rPr>
        <w:t xml:space="preserve">. </w:t>
      </w:r>
      <w:r w:rsidR="00C47B88">
        <w:rPr>
          <w:rFonts w:ascii="Bookman Old Style" w:hAnsi="Bookman Old Style"/>
        </w:rPr>
        <w:t xml:space="preserve">The Clerk reported that an alternative </w:t>
      </w:r>
      <w:r>
        <w:rPr>
          <w:rFonts w:ascii="Bookman Old Style" w:hAnsi="Bookman Old Style"/>
        </w:rPr>
        <w:t xml:space="preserve">insurance company </w:t>
      </w:r>
      <w:r w:rsidR="00C47B88">
        <w:rPr>
          <w:rFonts w:ascii="Bookman Old Style" w:hAnsi="Bookman Old Style"/>
        </w:rPr>
        <w:t xml:space="preserve">has been found </w:t>
      </w:r>
      <w:r>
        <w:rPr>
          <w:rFonts w:ascii="Bookman Old Style" w:hAnsi="Bookman Old Style"/>
        </w:rPr>
        <w:t xml:space="preserve">and their </w:t>
      </w:r>
      <w:r w:rsidR="00C47B88">
        <w:rPr>
          <w:rFonts w:ascii="Bookman Old Style" w:hAnsi="Bookman Old Style"/>
        </w:rPr>
        <w:t>premiums were significantly less, to the sum of £140 per annum. This news was unanimously welcomed.</w:t>
      </w:r>
    </w:p>
    <w:p w:rsidR="004F2942" w:rsidRDefault="004F2942" w:rsidP="004C0D0E">
      <w:pPr>
        <w:tabs>
          <w:tab w:val="left" w:pos="2087"/>
        </w:tabs>
        <w:ind w:left="720"/>
        <w:jc w:val="both"/>
        <w:rPr>
          <w:rFonts w:ascii="Bookman Old Style" w:hAnsi="Bookman Old Style"/>
          <w:b/>
        </w:rPr>
      </w:pPr>
    </w:p>
    <w:p w:rsidR="004F2942" w:rsidRDefault="007C3DB4" w:rsidP="00FE0D38">
      <w:pPr>
        <w:ind w:left="720"/>
        <w:jc w:val="both"/>
        <w:rPr>
          <w:rFonts w:ascii="Bookman Old Style" w:hAnsi="Bookman Old Style"/>
          <w:u w:val="single"/>
        </w:rPr>
      </w:pPr>
      <w:r w:rsidRPr="004569F9">
        <w:rPr>
          <w:rFonts w:ascii="Bookman Old Style" w:hAnsi="Bookman Old Style"/>
          <w:u w:val="single"/>
        </w:rPr>
        <w:t>The Clerk’s salary of £</w:t>
      </w:r>
      <w:r w:rsidR="00893F2F">
        <w:rPr>
          <w:rFonts w:ascii="Bookman Old Style" w:hAnsi="Bookman Old Style"/>
          <w:u w:val="single"/>
        </w:rPr>
        <w:t>558.75</w:t>
      </w:r>
      <w:r w:rsidR="00764EFA" w:rsidRPr="004569F9">
        <w:rPr>
          <w:rFonts w:ascii="Bookman Old Style" w:hAnsi="Bookman Old Style"/>
          <w:u w:val="single"/>
        </w:rPr>
        <w:t xml:space="preserve"> </w:t>
      </w:r>
      <w:r w:rsidRPr="004569F9">
        <w:rPr>
          <w:rFonts w:ascii="Bookman Old Style" w:hAnsi="Bookman Old Style"/>
          <w:u w:val="single"/>
        </w:rPr>
        <w:t>for the</w:t>
      </w:r>
      <w:r w:rsidR="00893F2F">
        <w:rPr>
          <w:rFonts w:ascii="Bookman Old Style" w:hAnsi="Bookman Old Style"/>
          <w:u w:val="single"/>
        </w:rPr>
        <w:t xml:space="preserve"> 1st</w:t>
      </w:r>
      <w:r w:rsidRPr="004569F9">
        <w:rPr>
          <w:rFonts w:ascii="Bookman Old Style" w:hAnsi="Bookman Old Style"/>
          <w:u w:val="single"/>
        </w:rPr>
        <w:t xml:space="preserve"> quarter</w:t>
      </w:r>
      <w:r w:rsidR="00893F2F">
        <w:rPr>
          <w:rFonts w:ascii="Bookman Old Style" w:hAnsi="Bookman Old Style"/>
          <w:u w:val="single"/>
        </w:rPr>
        <w:t xml:space="preserve"> </w:t>
      </w:r>
      <w:r w:rsidRPr="004569F9">
        <w:rPr>
          <w:rFonts w:ascii="Bookman Old Style" w:hAnsi="Bookman Old Style"/>
          <w:u w:val="single"/>
        </w:rPr>
        <w:t>was approved and a cheque raised.</w:t>
      </w:r>
      <w:r w:rsidR="00FE0D38" w:rsidRPr="004569F9">
        <w:rPr>
          <w:rFonts w:ascii="Bookman Old Style" w:hAnsi="Bookman Old Style"/>
          <w:u w:val="single"/>
        </w:rPr>
        <w:t xml:space="preserve"> </w:t>
      </w:r>
      <w:r w:rsidR="00A6122B" w:rsidRPr="004569F9">
        <w:rPr>
          <w:rFonts w:ascii="Bookman Old Style" w:hAnsi="Bookman Old Style"/>
          <w:u w:val="single"/>
        </w:rPr>
        <w:t>Payment of £</w:t>
      </w:r>
      <w:r w:rsidR="00893F2F">
        <w:rPr>
          <w:rFonts w:ascii="Bookman Old Style" w:hAnsi="Bookman Old Style"/>
          <w:u w:val="single"/>
        </w:rPr>
        <w:t xml:space="preserve">77.26 </w:t>
      </w:r>
      <w:r w:rsidRPr="004569F9">
        <w:rPr>
          <w:rFonts w:ascii="Bookman Old Style" w:hAnsi="Bookman Old Style"/>
          <w:u w:val="single"/>
        </w:rPr>
        <w:t xml:space="preserve">(reimbursement for stationery) was approved and </w:t>
      </w:r>
      <w:r w:rsidR="00FE0D38" w:rsidRPr="004569F9">
        <w:rPr>
          <w:rFonts w:ascii="Bookman Old Style" w:hAnsi="Bookman Old Style"/>
          <w:u w:val="single"/>
        </w:rPr>
        <w:t xml:space="preserve">a </w:t>
      </w:r>
      <w:r w:rsidRPr="004569F9">
        <w:rPr>
          <w:rFonts w:ascii="Bookman Old Style" w:hAnsi="Bookman Old Style"/>
          <w:u w:val="single"/>
        </w:rPr>
        <w:t xml:space="preserve">cheque raised. </w:t>
      </w:r>
    </w:p>
    <w:p w:rsidR="004F2942" w:rsidRDefault="004F2942" w:rsidP="004F2942">
      <w:pPr>
        <w:ind w:left="720"/>
        <w:jc w:val="both"/>
        <w:rPr>
          <w:rFonts w:ascii="Bookman Old Style" w:hAnsi="Bookman Old Style"/>
          <w:u w:val="single"/>
        </w:rPr>
      </w:pPr>
      <w:r w:rsidRPr="004F2942">
        <w:rPr>
          <w:rFonts w:ascii="Bookman Old Style" w:hAnsi="Bookman Old Style"/>
          <w:u w:val="single"/>
        </w:rPr>
        <w:t>A cheque was raised to Community Action Suffolk (CAS) (Parish Project) for payment of the annual Parish Council Insurance.</w:t>
      </w:r>
    </w:p>
    <w:p w:rsidR="004F2942" w:rsidRDefault="004F2942" w:rsidP="004F2942">
      <w:pPr>
        <w:ind w:left="720"/>
        <w:jc w:val="both"/>
        <w:rPr>
          <w:rFonts w:ascii="Bookman Old Style" w:hAnsi="Bookman Old Style"/>
          <w:u w:val="single"/>
        </w:rPr>
      </w:pPr>
    </w:p>
    <w:p w:rsidR="004F2942" w:rsidRPr="004F2942" w:rsidRDefault="004F2942" w:rsidP="004F2942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Notes</w:t>
      </w:r>
    </w:p>
    <w:p w:rsidR="003224CD" w:rsidRDefault="00A6122B" w:rsidP="00FE0D38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Clerk advised </w:t>
      </w:r>
      <w:r w:rsidR="00530D07">
        <w:rPr>
          <w:rFonts w:ascii="Bookman Old Style" w:hAnsi="Bookman Old Style"/>
        </w:rPr>
        <w:t xml:space="preserve">that a cheque to </w:t>
      </w:r>
      <w:r>
        <w:rPr>
          <w:rFonts w:ascii="Bookman Old Style" w:hAnsi="Bookman Old Style"/>
        </w:rPr>
        <w:t xml:space="preserve">Alby </w:t>
      </w:r>
      <w:r w:rsidR="00530D07">
        <w:rPr>
          <w:rFonts w:ascii="Bookman Old Style" w:hAnsi="Bookman Old Style"/>
        </w:rPr>
        <w:t xml:space="preserve">Parochial </w:t>
      </w:r>
      <w:r>
        <w:rPr>
          <w:rFonts w:ascii="Bookman Old Style" w:hAnsi="Bookman Old Style"/>
        </w:rPr>
        <w:t>Church</w:t>
      </w:r>
      <w:r w:rsidR="00530D07">
        <w:rPr>
          <w:rFonts w:ascii="Bookman Old Style" w:hAnsi="Bookman Old Style"/>
        </w:rPr>
        <w:t xml:space="preserve"> Council </w:t>
      </w:r>
      <w:r w:rsidR="0096034C">
        <w:rPr>
          <w:rFonts w:ascii="Bookman Old Style" w:hAnsi="Bookman Old Style"/>
        </w:rPr>
        <w:t>has been presented and debited</w:t>
      </w:r>
      <w:r w:rsidR="00764EFA">
        <w:rPr>
          <w:rFonts w:ascii="Bookman Old Style" w:hAnsi="Bookman Old Style"/>
        </w:rPr>
        <w:t>.</w:t>
      </w:r>
    </w:p>
    <w:p w:rsidR="004F2942" w:rsidRDefault="008908FD" w:rsidP="00FE0D38">
      <w:pPr>
        <w:ind w:left="720"/>
        <w:jc w:val="both"/>
        <w:rPr>
          <w:rFonts w:ascii="Bookman Old Style" w:hAnsi="Bookman Old Style"/>
        </w:rPr>
      </w:pPr>
      <w:r w:rsidRPr="008908FD">
        <w:rPr>
          <w:rFonts w:ascii="Bookman Old Style" w:hAnsi="Bookman Old Style"/>
        </w:rPr>
        <w:t>The quotation for comp</w:t>
      </w:r>
      <w:r w:rsidR="004F2942">
        <w:rPr>
          <w:rFonts w:ascii="Bookman Old Style" w:hAnsi="Bookman Old Style"/>
        </w:rPr>
        <w:t>uter equipment has been presented to</w:t>
      </w:r>
      <w:r w:rsidR="004F2942" w:rsidRPr="008908FD">
        <w:rPr>
          <w:rFonts w:ascii="Bookman Old Style" w:hAnsi="Bookman Old Style"/>
        </w:rPr>
        <w:t xml:space="preserve"> </w:t>
      </w:r>
      <w:r w:rsidR="004F2942">
        <w:rPr>
          <w:rFonts w:ascii="Bookman Old Style" w:hAnsi="Bookman Old Style"/>
        </w:rPr>
        <w:t xml:space="preserve">Softcraft </w:t>
      </w:r>
      <w:r w:rsidR="004F2942" w:rsidRPr="008908FD">
        <w:rPr>
          <w:rFonts w:ascii="Bookman Old Style" w:hAnsi="Bookman Old Style"/>
        </w:rPr>
        <w:t>at an overall cost of</w:t>
      </w:r>
      <w:r w:rsidR="004F2942">
        <w:rPr>
          <w:rFonts w:ascii="Bookman Old Style" w:hAnsi="Bookman Old Style"/>
        </w:rPr>
        <w:t xml:space="preserve"> £960.00 with 3 exclusions.</w:t>
      </w:r>
    </w:p>
    <w:p w:rsidR="00A40BC1" w:rsidRPr="008908FD" w:rsidRDefault="00A40BC1" w:rsidP="00FE0D38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It was agreed at our Annual PC meeting that Angus Mackenzie would do a check of balances at each quarterly meeting. </w:t>
      </w:r>
    </w:p>
    <w:p w:rsidR="004C007C" w:rsidRDefault="004C007C" w:rsidP="00456F2A">
      <w:pPr>
        <w:jc w:val="both"/>
        <w:rPr>
          <w:rFonts w:ascii="Bookman Old Style" w:hAnsi="Bookman Old Style"/>
          <w:b/>
        </w:rPr>
      </w:pPr>
    </w:p>
    <w:p w:rsidR="008908FD" w:rsidRDefault="008908FD" w:rsidP="008908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8.</w:t>
      </w:r>
      <w:r>
        <w:rPr>
          <w:rFonts w:ascii="Bookman Old Style" w:hAnsi="Bookman Old Style"/>
          <w:b/>
        </w:rPr>
        <w:tab/>
        <w:t>Thwaite Common Grazing Plan</w:t>
      </w:r>
      <w:r w:rsidR="00A555C6">
        <w:rPr>
          <w:rFonts w:ascii="Bookman Old Style" w:hAnsi="Bookman Old Style"/>
          <w:b/>
        </w:rPr>
        <w:t>:</w:t>
      </w:r>
      <w:r w:rsidR="00F00A29">
        <w:rPr>
          <w:rFonts w:ascii="Bookman Old Style" w:hAnsi="Bookman Old Style"/>
        </w:rPr>
        <w:tab/>
      </w:r>
    </w:p>
    <w:p w:rsidR="001B1225" w:rsidRPr="00375F0D" w:rsidRDefault="004315A8" w:rsidP="00196B13">
      <w:p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</w:rPr>
        <w:tab/>
      </w:r>
      <w:r w:rsidR="003F3031">
        <w:rPr>
          <w:rFonts w:ascii="Bookman Old Style" w:hAnsi="Bookman Old Style"/>
        </w:rPr>
        <w:t xml:space="preserve">Councillor Will Cutts reported that the latest proposal for grazing on the Common </w:t>
      </w:r>
      <w:r w:rsidR="003F3031">
        <w:rPr>
          <w:rFonts w:ascii="Bookman Old Style" w:hAnsi="Bookman Old Style"/>
        </w:rPr>
        <w:tab/>
        <w:t xml:space="preserve">had been refused by Natural England without giving a reason. John Toye offered to </w:t>
      </w:r>
      <w:r w:rsidR="003F3031">
        <w:rPr>
          <w:rFonts w:ascii="Bookman Old Style" w:hAnsi="Bookman Old Style"/>
        </w:rPr>
        <w:tab/>
        <w:t xml:space="preserve">pursue this matter on behalf of the Parish Council and it is hoped that further </w:t>
      </w:r>
      <w:r w:rsidR="005856F1">
        <w:rPr>
          <w:rFonts w:ascii="Bookman Old Style" w:hAnsi="Bookman Old Style"/>
        </w:rPr>
        <w:tab/>
      </w:r>
      <w:r w:rsidR="003F3031">
        <w:rPr>
          <w:rFonts w:ascii="Bookman Old Style" w:hAnsi="Bookman Old Style"/>
        </w:rPr>
        <w:t>clarification will be available at the next meeting of the TCAC.</w:t>
      </w:r>
    </w:p>
    <w:p w:rsidR="00EF7DCE" w:rsidRDefault="009732A4" w:rsidP="00456F2A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8908FD" w:rsidRDefault="008908FD" w:rsidP="00456F2A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</w:t>
      </w:r>
      <w:r w:rsidR="00CB554D">
        <w:rPr>
          <w:rFonts w:ascii="Bookman Old Style" w:hAnsi="Bookman Old Style"/>
          <w:b/>
        </w:rPr>
        <w:t>.</w:t>
      </w:r>
      <w:r w:rsidR="00CB554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Highway matters</w:t>
      </w:r>
    </w:p>
    <w:p w:rsidR="00EF7DCE" w:rsidRDefault="00A555C6" w:rsidP="00456F2A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It was agreed to erect fluorescent reflectors on site where the gullies are along the </w:t>
      </w:r>
      <w:r>
        <w:rPr>
          <w:rFonts w:ascii="Bookman Old Style" w:hAnsi="Bookman Old Style"/>
        </w:rPr>
        <w:tab/>
        <w:t xml:space="preserve">Common. Will Cutts volunteered to undertake the project and asked if the Parish </w:t>
      </w:r>
      <w:r>
        <w:rPr>
          <w:rFonts w:ascii="Bookman Old Style" w:hAnsi="Bookman Old Style"/>
        </w:rPr>
        <w:tab/>
        <w:t>Council would cover a</w:t>
      </w:r>
      <w:r w:rsidR="00E87B52">
        <w:rPr>
          <w:rFonts w:ascii="Bookman Old Style" w:hAnsi="Bookman Old Style"/>
        </w:rPr>
        <w:t>ny costs incurred. This was agreed.</w:t>
      </w:r>
    </w:p>
    <w:p w:rsidR="00EF7DCE" w:rsidRDefault="00EF7DCE" w:rsidP="00456F2A">
      <w:pPr>
        <w:jc w:val="both"/>
        <w:rPr>
          <w:rFonts w:ascii="Bookman Old Style" w:hAnsi="Bookman Old Style"/>
          <w:b/>
        </w:rPr>
      </w:pPr>
    </w:p>
    <w:p w:rsidR="00400426" w:rsidRDefault="008908FD" w:rsidP="00456F2A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</w:t>
      </w:r>
      <w:r>
        <w:rPr>
          <w:rFonts w:ascii="Bookman Old Style" w:hAnsi="Bookman Old Style"/>
          <w:b/>
        </w:rPr>
        <w:tab/>
        <w:t>Co-option of Councillor</w:t>
      </w:r>
      <w:r w:rsidR="00A555C6">
        <w:rPr>
          <w:rFonts w:ascii="Bookman Old Style" w:hAnsi="Bookman Old Style"/>
          <w:b/>
        </w:rPr>
        <w:t xml:space="preserve">: </w:t>
      </w:r>
    </w:p>
    <w:p w:rsidR="00EF7DCE" w:rsidRPr="00E87B52" w:rsidRDefault="00A555C6" w:rsidP="00456F2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E87B52">
        <w:rPr>
          <w:rFonts w:ascii="Bookman Old Style" w:hAnsi="Bookman Old Style"/>
        </w:rPr>
        <w:t xml:space="preserve">The Chairman reported that no ‘expression of interest’ had been received and the </w:t>
      </w:r>
      <w:r w:rsidR="00E87B52">
        <w:rPr>
          <w:rFonts w:ascii="Bookman Old Style" w:hAnsi="Bookman Old Style"/>
        </w:rPr>
        <w:tab/>
        <w:t>Parish Council will continue to advertise the vacancy.</w:t>
      </w:r>
    </w:p>
    <w:p w:rsidR="00EF7DCE" w:rsidRDefault="00EF7DCE" w:rsidP="00456F2A">
      <w:pPr>
        <w:jc w:val="both"/>
        <w:rPr>
          <w:rFonts w:ascii="Bookman Old Style" w:hAnsi="Bookman Old Style"/>
          <w:b/>
        </w:rPr>
      </w:pPr>
    </w:p>
    <w:p w:rsidR="00063972" w:rsidRPr="00E87B52" w:rsidRDefault="008908FD" w:rsidP="008908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11.</w:t>
      </w:r>
      <w:r>
        <w:rPr>
          <w:rFonts w:ascii="Bookman Old Style" w:hAnsi="Bookman Old Style"/>
          <w:b/>
        </w:rPr>
        <w:tab/>
        <w:t>Date of next meeting</w:t>
      </w:r>
      <w:r w:rsidR="00E87B52">
        <w:rPr>
          <w:rFonts w:ascii="Bookman Old Style" w:hAnsi="Bookman Old Style"/>
          <w:b/>
        </w:rPr>
        <w:t xml:space="preserve"> to be arranged.</w:t>
      </w:r>
    </w:p>
    <w:p w:rsidR="00EF7DCE" w:rsidRDefault="00EF7DCE" w:rsidP="008908FD">
      <w:pPr>
        <w:jc w:val="both"/>
        <w:rPr>
          <w:rFonts w:ascii="Bookman Old Style" w:hAnsi="Bookman Old Style"/>
          <w:b/>
        </w:rPr>
      </w:pPr>
    </w:p>
    <w:p w:rsidR="00FF3D43" w:rsidRDefault="008908FD" w:rsidP="008908FD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</w:t>
      </w:r>
      <w:r>
        <w:rPr>
          <w:rFonts w:ascii="Bookman Old Style" w:hAnsi="Bookman Old Style"/>
          <w:b/>
        </w:rPr>
        <w:tab/>
        <w:t>Public Participation</w:t>
      </w:r>
      <w:r w:rsidR="00FD2FA4">
        <w:rPr>
          <w:rFonts w:ascii="Bookman Old Style" w:hAnsi="Bookman Old Style"/>
          <w:b/>
        </w:rPr>
        <w:t>:</w:t>
      </w:r>
    </w:p>
    <w:p w:rsidR="00FD2FA4" w:rsidRPr="00FD2FA4" w:rsidRDefault="00FD2FA4" w:rsidP="008908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A parishioner asked if some of the Clerk’s workload </w:t>
      </w:r>
    </w:p>
    <w:p w:rsidR="008908FD" w:rsidRDefault="008908FD" w:rsidP="008908FD">
      <w:pPr>
        <w:jc w:val="both"/>
        <w:rPr>
          <w:rFonts w:ascii="Bookman Old Style" w:hAnsi="Bookman Old Style"/>
        </w:rPr>
      </w:pPr>
    </w:p>
    <w:p w:rsidR="00CB554D" w:rsidRDefault="00EF7DCE" w:rsidP="00696C37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</w:t>
      </w:r>
      <w:r w:rsidR="003F76CC">
        <w:rPr>
          <w:rFonts w:ascii="Bookman Old Style" w:hAnsi="Bookman Old Style"/>
          <w:b/>
        </w:rPr>
        <w:t>.</w:t>
      </w:r>
      <w:r w:rsidR="003F76CC">
        <w:rPr>
          <w:rFonts w:ascii="Bookman Old Style" w:hAnsi="Bookman Old Style"/>
          <w:b/>
        </w:rPr>
        <w:tab/>
        <w:t>Close of Meeting was 10.30 pm</w:t>
      </w:r>
    </w:p>
    <w:p w:rsidR="00CB554D" w:rsidRDefault="00CB554D" w:rsidP="00696C37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CB554D" w:rsidRDefault="00CB554D" w:rsidP="00696C37">
      <w:pPr>
        <w:jc w:val="both"/>
        <w:rPr>
          <w:rFonts w:ascii="Bookman Old Style" w:hAnsi="Bookman Old Style"/>
          <w:b/>
        </w:rPr>
      </w:pPr>
    </w:p>
    <w:p w:rsidR="009732A4" w:rsidRDefault="009732A4" w:rsidP="00676794">
      <w:pPr>
        <w:jc w:val="both"/>
        <w:rPr>
          <w:rFonts w:ascii="Bookman Old Style" w:hAnsi="Bookman Old Style"/>
          <w:b/>
        </w:rPr>
      </w:pPr>
    </w:p>
    <w:p w:rsidR="009732A4" w:rsidRDefault="009732A4" w:rsidP="00676794">
      <w:pPr>
        <w:jc w:val="both"/>
        <w:rPr>
          <w:rFonts w:ascii="Bookman Old Style" w:hAnsi="Bookman Old Style"/>
          <w:b/>
        </w:rPr>
      </w:pPr>
    </w:p>
    <w:p w:rsidR="009732A4" w:rsidRDefault="009732A4" w:rsidP="00676794">
      <w:pPr>
        <w:jc w:val="both"/>
        <w:rPr>
          <w:rFonts w:ascii="Bookman Old Style" w:hAnsi="Bookman Old Style"/>
          <w:b/>
        </w:rPr>
      </w:pPr>
    </w:p>
    <w:p w:rsidR="009732A4" w:rsidRDefault="009732A4" w:rsidP="00676794">
      <w:pPr>
        <w:jc w:val="both"/>
        <w:rPr>
          <w:rFonts w:ascii="Bookman Old Style" w:hAnsi="Bookman Old Style"/>
          <w:b/>
        </w:rPr>
      </w:pPr>
    </w:p>
    <w:p w:rsidR="009732A4" w:rsidRDefault="009732A4" w:rsidP="00676794">
      <w:pPr>
        <w:jc w:val="both"/>
        <w:rPr>
          <w:rFonts w:ascii="Bookman Old Style" w:hAnsi="Bookman Old Style"/>
          <w:b/>
        </w:rPr>
      </w:pPr>
    </w:p>
    <w:p w:rsidR="009732A4" w:rsidRDefault="009732A4" w:rsidP="00676794">
      <w:pPr>
        <w:jc w:val="both"/>
        <w:rPr>
          <w:rFonts w:ascii="Bookman Old Style" w:hAnsi="Bookman Old Style"/>
          <w:b/>
        </w:rPr>
      </w:pPr>
    </w:p>
    <w:p w:rsidR="009732A4" w:rsidRDefault="009732A4" w:rsidP="00676794">
      <w:pPr>
        <w:jc w:val="both"/>
        <w:rPr>
          <w:rFonts w:ascii="Bookman Old Style" w:hAnsi="Bookman Old Style"/>
          <w:b/>
        </w:rPr>
      </w:pPr>
    </w:p>
    <w:p w:rsidR="009732A4" w:rsidRDefault="009732A4" w:rsidP="00676794">
      <w:pPr>
        <w:jc w:val="both"/>
        <w:rPr>
          <w:rFonts w:ascii="Bookman Old Style" w:hAnsi="Bookman Old Style"/>
          <w:b/>
        </w:rPr>
      </w:pPr>
    </w:p>
    <w:p w:rsidR="00FE0D38" w:rsidRPr="00FE0D38" w:rsidRDefault="00FE0D38" w:rsidP="006767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</w:p>
    <w:sectPr w:rsidR="00FE0D38" w:rsidRPr="00FE0D38" w:rsidSect="00E25E88">
      <w:headerReference w:type="default" r:id="rId9"/>
      <w:footerReference w:type="default" r:id="rId10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250" w:rsidRDefault="00F20250" w:rsidP="0075715E">
      <w:r>
        <w:separator/>
      </w:r>
    </w:p>
  </w:endnote>
  <w:endnote w:type="continuationSeparator" w:id="0">
    <w:p w:rsidR="00F20250" w:rsidRDefault="00F20250" w:rsidP="0075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5E" w:rsidRDefault="00001B53">
    <w:pPr>
      <w:pStyle w:val="Footer"/>
    </w:pPr>
    <w:r>
      <w:t>Signed____________________</w:t>
    </w:r>
    <w:r>
      <w:tab/>
      <w:t>Dated __________________</w:t>
    </w:r>
    <w:r>
      <w:ptab w:relativeTo="margin" w:alignment="right" w:leader="none"/>
    </w:r>
    <w:r>
      <w:t xml:space="preserve">Page No.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250" w:rsidRDefault="00F20250" w:rsidP="0075715E">
      <w:r>
        <w:separator/>
      </w:r>
    </w:p>
  </w:footnote>
  <w:footnote w:type="continuationSeparator" w:id="0">
    <w:p w:rsidR="00F20250" w:rsidRDefault="00F20250" w:rsidP="00757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5E" w:rsidRDefault="00F20250">
    <w:pPr>
      <w:pStyle w:val="Header"/>
    </w:pPr>
    <w:sdt>
      <w:sdtPr>
        <w:rPr>
          <w:color w:val="2E74B5" w:themeColor="accent1" w:themeShade="BF"/>
        </w:rPr>
        <w:id w:val="-1634942965"/>
        <w:docPartObj>
          <w:docPartGallery w:val="Page Numbers (Margins)"/>
          <w:docPartUnique/>
        </w:docPartObj>
      </w:sdtPr>
      <w:sdtEndPr/>
      <w:sdtContent>
        <w:r w:rsidR="00696205" w:rsidRPr="00696205">
          <w:rPr>
            <w:noProof/>
            <w:color w:val="2E74B5" w:themeColor="accent1" w:themeShade="BF"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1800225</wp:posOffset>
                      </wp:positionV>
                    </mc:Fallback>
                  </mc:AlternateContent>
                  <wp:extent cx="819150" cy="433705"/>
                  <wp:effectExtent l="0" t="0" r="0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205" w:rsidRDefault="00696205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6B68C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" o:allowincell="f" stroked="f">
                  <v:textbox style="mso-fit-shape-to-text:t" inset="0,,0">
                    <w:txbxContent>
                      <w:p w:rsidR="00696205" w:rsidRDefault="00696205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6B68C9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5F9"/>
    <w:multiLevelType w:val="hybridMultilevel"/>
    <w:tmpl w:val="489A9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0373"/>
    <w:multiLevelType w:val="hybridMultilevel"/>
    <w:tmpl w:val="BA8E5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E72C2"/>
    <w:multiLevelType w:val="hybridMultilevel"/>
    <w:tmpl w:val="9CDE8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2E06"/>
    <w:multiLevelType w:val="hybridMultilevel"/>
    <w:tmpl w:val="3516FB64"/>
    <w:lvl w:ilvl="0" w:tplc="C10EC76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13F25308"/>
    <w:multiLevelType w:val="hybridMultilevel"/>
    <w:tmpl w:val="7AE08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B45DE"/>
    <w:multiLevelType w:val="hybridMultilevel"/>
    <w:tmpl w:val="47B44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F50B4"/>
    <w:multiLevelType w:val="hybridMultilevel"/>
    <w:tmpl w:val="78BEB424"/>
    <w:lvl w:ilvl="0" w:tplc="9ECC64A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47391A"/>
    <w:multiLevelType w:val="hybridMultilevel"/>
    <w:tmpl w:val="FEE66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61D6A"/>
    <w:multiLevelType w:val="hybridMultilevel"/>
    <w:tmpl w:val="EF40F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E6130"/>
    <w:multiLevelType w:val="hybridMultilevel"/>
    <w:tmpl w:val="86BA2376"/>
    <w:lvl w:ilvl="0" w:tplc="459826EC">
      <w:start w:val="1"/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314F5A0B"/>
    <w:multiLevelType w:val="hybridMultilevel"/>
    <w:tmpl w:val="693CAC42"/>
    <w:lvl w:ilvl="0" w:tplc="BB2E75B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46550"/>
    <w:multiLevelType w:val="hybridMultilevel"/>
    <w:tmpl w:val="6A140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242B6"/>
    <w:multiLevelType w:val="hybridMultilevel"/>
    <w:tmpl w:val="00364E10"/>
    <w:lvl w:ilvl="0" w:tplc="9A4494A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F30AC"/>
    <w:multiLevelType w:val="hybridMultilevel"/>
    <w:tmpl w:val="7324C420"/>
    <w:lvl w:ilvl="0" w:tplc="53401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43D76"/>
    <w:multiLevelType w:val="hybridMultilevel"/>
    <w:tmpl w:val="1E4827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315A59"/>
    <w:multiLevelType w:val="hybridMultilevel"/>
    <w:tmpl w:val="FB269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A6A97"/>
    <w:multiLevelType w:val="hybridMultilevel"/>
    <w:tmpl w:val="A300A372"/>
    <w:lvl w:ilvl="0" w:tplc="573AE48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76871"/>
    <w:multiLevelType w:val="hybridMultilevel"/>
    <w:tmpl w:val="1662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7430B"/>
    <w:multiLevelType w:val="hybridMultilevel"/>
    <w:tmpl w:val="95D6E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C3005"/>
    <w:multiLevelType w:val="hybridMultilevel"/>
    <w:tmpl w:val="DBDC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E6C65"/>
    <w:multiLevelType w:val="hybridMultilevel"/>
    <w:tmpl w:val="1C04284A"/>
    <w:lvl w:ilvl="0" w:tplc="3EB896C8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334DF1"/>
    <w:multiLevelType w:val="hybridMultilevel"/>
    <w:tmpl w:val="7728DC30"/>
    <w:lvl w:ilvl="0" w:tplc="5C54896C">
      <w:start w:val="7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A44BDB"/>
    <w:multiLevelType w:val="hybridMultilevel"/>
    <w:tmpl w:val="1FF68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15963"/>
    <w:multiLevelType w:val="hybridMultilevel"/>
    <w:tmpl w:val="D1BA4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65C72"/>
    <w:multiLevelType w:val="hybridMultilevel"/>
    <w:tmpl w:val="0A105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75277"/>
    <w:multiLevelType w:val="hybridMultilevel"/>
    <w:tmpl w:val="9A0EA7EA"/>
    <w:lvl w:ilvl="0" w:tplc="085617B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1528E4"/>
    <w:multiLevelType w:val="hybridMultilevel"/>
    <w:tmpl w:val="C7220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E748F"/>
    <w:multiLevelType w:val="hybridMultilevel"/>
    <w:tmpl w:val="DCA653CE"/>
    <w:lvl w:ilvl="0" w:tplc="7E1A39F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19"/>
  </w:num>
  <w:num w:numId="5">
    <w:abstractNumId w:val="7"/>
  </w:num>
  <w:num w:numId="6">
    <w:abstractNumId w:val="8"/>
  </w:num>
  <w:num w:numId="7">
    <w:abstractNumId w:val="14"/>
  </w:num>
  <w:num w:numId="8">
    <w:abstractNumId w:val="5"/>
  </w:num>
  <w:num w:numId="9">
    <w:abstractNumId w:val="0"/>
  </w:num>
  <w:num w:numId="10">
    <w:abstractNumId w:val="1"/>
  </w:num>
  <w:num w:numId="11">
    <w:abstractNumId w:val="22"/>
  </w:num>
  <w:num w:numId="12">
    <w:abstractNumId w:val="23"/>
  </w:num>
  <w:num w:numId="13">
    <w:abstractNumId w:val="11"/>
  </w:num>
  <w:num w:numId="14">
    <w:abstractNumId w:val="26"/>
  </w:num>
  <w:num w:numId="15">
    <w:abstractNumId w:val="4"/>
  </w:num>
  <w:num w:numId="16">
    <w:abstractNumId w:val="2"/>
  </w:num>
  <w:num w:numId="17">
    <w:abstractNumId w:val="13"/>
  </w:num>
  <w:num w:numId="18">
    <w:abstractNumId w:val="3"/>
  </w:num>
  <w:num w:numId="19">
    <w:abstractNumId w:val="27"/>
  </w:num>
  <w:num w:numId="20">
    <w:abstractNumId w:val="16"/>
  </w:num>
  <w:num w:numId="21">
    <w:abstractNumId w:val="21"/>
  </w:num>
  <w:num w:numId="22">
    <w:abstractNumId w:val="25"/>
  </w:num>
  <w:num w:numId="23">
    <w:abstractNumId w:val="18"/>
  </w:num>
  <w:num w:numId="24">
    <w:abstractNumId w:val="6"/>
  </w:num>
  <w:num w:numId="25">
    <w:abstractNumId w:val="9"/>
  </w:num>
  <w:num w:numId="26">
    <w:abstractNumId w:val="20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D7"/>
    <w:rsid w:val="00001B53"/>
    <w:rsid w:val="00006581"/>
    <w:rsid w:val="00006A39"/>
    <w:rsid w:val="000076EE"/>
    <w:rsid w:val="000129C3"/>
    <w:rsid w:val="00012C7D"/>
    <w:rsid w:val="00014E6D"/>
    <w:rsid w:val="000151C4"/>
    <w:rsid w:val="00022BA0"/>
    <w:rsid w:val="00025DD9"/>
    <w:rsid w:val="00031A01"/>
    <w:rsid w:val="00031FFF"/>
    <w:rsid w:val="000341A5"/>
    <w:rsid w:val="0004218C"/>
    <w:rsid w:val="00043E25"/>
    <w:rsid w:val="000554D5"/>
    <w:rsid w:val="00061015"/>
    <w:rsid w:val="00063972"/>
    <w:rsid w:val="00063C31"/>
    <w:rsid w:val="00063E34"/>
    <w:rsid w:val="00067B5B"/>
    <w:rsid w:val="00087E77"/>
    <w:rsid w:val="0009212E"/>
    <w:rsid w:val="000940A2"/>
    <w:rsid w:val="00097AC4"/>
    <w:rsid w:val="00097CB3"/>
    <w:rsid w:val="000A3868"/>
    <w:rsid w:val="000A7052"/>
    <w:rsid w:val="000B0300"/>
    <w:rsid w:val="000B1B5A"/>
    <w:rsid w:val="000C2BCF"/>
    <w:rsid w:val="000C52A0"/>
    <w:rsid w:val="000C5628"/>
    <w:rsid w:val="000F06A4"/>
    <w:rsid w:val="000F08F3"/>
    <w:rsid w:val="000F2351"/>
    <w:rsid w:val="000F31CF"/>
    <w:rsid w:val="000F7C08"/>
    <w:rsid w:val="000F7FBF"/>
    <w:rsid w:val="00106DC8"/>
    <w:rsid w:val="00110678"/>
    <w:rsid w:val="00121F93"/>
    <w:rsid w:val="001235BF"/>
    <w:rsid w:val="00130DF1"/>
    <w:rsid w:val="001342B1"/>
    <w:rsid w:val="00134EA3"/>
    <w:rsid w:val="00154CB9"/>
    <w:rsid w:val="00156F7D"/>
    <w:rsid w:val="001602CF"/>
    <w:rsid w:val="00162F30"/>
    <w:rsid w:val="001669C7"/>
    <w:rsid w:val="00167642"/>
    <w:rsid w:val="00176B41"/>
    <w:rsid w:val="00196B13"/>
    <w:rsid w:val="001A1E36"/>
    <w:rsid w:val="001B1225"/>
    <w:rsid w:val="001B233A"/>
    <w:rsid w:val="001B66B3"/>
    <w:rsid w:val="001C2EEE"/>
    <w:rsid w:val="001C72EA"/>
    <w:rsid w:val="001D21D9"/>
    <w:rsid w:val="001E2A48"/>
    <w:rsid w:val="001E32B7"/>
    <w:rsid w:val="001F1C59"/>
    <w:rsid w:val="001F7559"/>
    <w:rsid w:val="002069F4"/>
    <w:rsid w:val="00210C54"/>
    <w:rsid w:val="00214E99"/>
    <w:rsid w:val="002231E9"/>
    <w:rsid w:val="00223BF7"/>
    <w:rsid w:val="00225E73"/>
    <w:rsid w:val="0024366A"/>
    <w:rsid w:val="00244603"/>
    <w:rsid w:val="002519DA"/>
    <w:rsid w:val="00252A61"/>
    <w:rsid w:val="00266531"/>
    <w:rsid w:val="00275E45"/>
    <w:rsid w:val="00277175"/>
    <w:rsid w:val="002772D6"/>
    <w:rsid w:val="00281F8F"/>
    <w:rsid w:val="00283E81"/>
    <w:rsid w:val="00284425"/>
    <w:rsid w:val="002854EF"/>
    <w:rsid w:val="002A1B13"/>
    <w:rsid w:val="002A4DAA"/>
    <w:rsid w:val="002A6BBC"/>
    <w:rsid w:val="002B0A93"/>
    <w:rsid w:val="002B29C5"/>
    <w:rsid w:val="002B60A5"/>
    <w:rsid w:val="002C2EAB"/>
    <w:rsid w:val="002D2D67"/>
    <w:rsid w:val="002D43CB"/>
    <w:rsid w:val="002D50BC"/>
    <w:rsid w:val="002E000C"/>
    <w:rsid w:val="002F3472"/>
    <w:rsid w:val="003007DB"/>
    <w:rsid w:val="003022F1"/>
    <w:rsid w:val="00303A6C"/>
    <w:rsid w:val="0030488E"/>
    <w:rsid w:val="0030547F"/>
    <w:rsid w:val="0030661C"/>
    <w:rsid w:val="00310226"/>
    <w:rsid w:val="00312DF9"/>
    <w:rsid w:val="003213E4"/>
    <w:rsid w:val="00322069"/>
    <w:rsid w:val="003224CD"/>
    <w:rsid w:val="00326A81"/>
    <w:rsid w:val="00332750"/>
    <w:rsid w:val="00336A5A"/>
    <w:rsid w:val="00340036"/>
    <w:rsid w:val="00342EC6"/>
    <w:rsid w:val="0035778D"/>
    <w:rsid w:val="00367BA4"/>
    <w:rsid w:val="00375F0D"/>
    <w:rsid w:val="00381621"/>
    <w:rsid w:val="003A106E"/>
    <w:rsid w:val="003A5FE4"/>
    <w:rsid w:val="003B1DF7"/>
    <w:rsid w:val="003B6B0C"/>
    <w:rsid w:val="003C0B09"/>
    <w:rsid w:val="003C1974"/>
    <w:rsid w:val="003D07D8"/>
    <w:rsid w:val="003D6EA7"/>
    <w:rsid w:val="003D7443"/>
    <w:rsid w:val="003F3031"/>
    <w:rsid w:val="003F306B"/>
    <w:rsid w:val="003F4042"/>
    <w:rsid w:val="003F76CC"/>
    <w:rsid w:val="00400426"/>
    <w:rsid w:val="00405E47"/>
    <w:rsid w:val="00416A0B"/>
    <w:rsid w:val="004315A8"/>
    <w:rsid w:val="00440CD5"/>
    <w:rsid w:val="00444C32"/>
    <w:rsid w:val="00453421"/>
    <w:rsid w:val="004569F9"/>
    <w:rsid w:val="00456F2A"/>
    <w:rsid w:val="00474409"/>
    <w:rsid w:val="00494468"/>
    <w:rsid w:val="0049716B"/>
    <w:rsid w:val="004A4C1A"/>
    <w:rsid w:val="004B36E4"/>
    <w:rsid w:val="004C007C"/>
    <w:rsid w:val="004C0D0E"/>
    <w:rsid w:val="004C1444"/>
    <w:rsid w:val="004C5827"/>
    <w:rsid w:val="004C6058"/>
    <w:rsid w:val="004E32BD"/>
    <w:rsid w:val="004F2942"/>
    <w:rsid w:val="004F4818"/>
    <w:rsid w:val="00503322"/>
    <w:rsid w:val="00514CE6"/>
    <w:rsid w:val="00517670"/>
    <w:rsid w:val="00523866"/>
    <w:rsid w:val="005277CB"/>
    <w:rsid w:val="00527C46"/>
    <w:rsid w:val="00530D07"/>
    <w:rsid w:val="00536C23"/>
    <w:rsid w:val="00536FEE"/>
    <w:rsid w:val="00537131"/>
    <w:rsid w:val="00550577"/>
    <w:rsid w:val="00555DAD"/>
    <w:rsid w:val="00557AAB"/>
    <w:rsid w:val="00557C36"/>
    <w:rsid w:val="005640AE"/>
    <w:rsid w:val="005662D5"/>
    <w:rsid w:val="00566CDD"/>
    <w:rsid w:val="0057516A"/>
    <w:rsid w:val="00581005"/>
    <w:rsid w:val="00581557"/>
    <w:rsid w:val="00581E0E"/>
    <w:rsid w:val="005856F1"/>
    <w:rsid w:val="00587C43"/>
    <w:rsid w:val="0059099C"/>
    <w:rsid w:val="005950A3"/>
    <w:rsid w:val="00597B82"/>
    <w:rsid w:val="005A2E09"/>
    <w:rsid w:val="005A66AA"/>
    <w:rsid w:val="005C0C0B"/>
    <w:rsid w:val="005C7BB3"/>
    <w:rsid w:val="005E25BD"/>
    <w:rsid w:val="005E51DC"/>
    <w:rsid w:val="005F091A"/>
    <w:rsid w:val="005F27B9"/>
    <w:rsid w:val="005F43D7"/>
    <w:rsid w:val="005F5AF8"/>
    <w:rsid w:val="00600503"/>
    <w:rsid w:val="00603525"/>
    <w:rsid w:val="006047AC"/>
    <w:rsid w:val="00612BCD"/>
    <w:rsid w:val="006231BE"/>
    <w:rsid w:val="00630B4E"/>
    <w:rsid w:val="0063424F"/>
    <w:rsid w:val="006354FE"/>
    <w:rsid w:val="00640D3F"/>
    <w:rsid w:val="00641B78"/>
    <w:rsid w:val="00646CDD"/>
    <w:rsid w:val="00650D70"/>
    <w:rsid w:val="00652490"/>
    <w:rsid w:val="00657187"/>
    <w:rsid w:val="0066089B"/>
    <w:rsid w:val="006639A4"/>
    <w:rsid w:val="006658AB"/>
    <w:rsid w:val="006668C5"/>
    <w:rsid w:val="006673A6"/>
    <w:rsid w:val="006677D7"/>
    <w:rsid w:val="00671E27"/>
    <w:rsid w:val="00672E07"/>
    <w:rsid w:val="00676794"/>
    <w:rsid w:val="00682802"/>
    <w:rsid w:val="00683B6B"/>
    <w:rsid w:val="00687810"/>
    <w:rsid w:val="00692D7E"/>
    <w:rsid w:val="006960AD"/>
    <w:rsid w:val="00696205"/>
    <w:rsid w:val="00696C37"/>
    <w:rsid w:val="006A4DB3"/>
    <w:rsid w:val="006A5938"/>
    <w:rsid w:val="006A6231"/>
    <w:rsid w:val="006A6CD0"/>
    <w:rsid w:val="006A7F1F"/>
    <w:rsid w:val="006B5AC7"/>
    <w:rsid w:val="006B676C"/>
    <w:rsid w:val="006B68C9"/>
    <w:rsid w:val="006C16A2"/>
    <w:rsid w:val="006E0728"/>
    <w:rsid w:val="006E088C"/>
    <w:rsid w:val="006E5803"/>
    <w:rsid w:val="006E61E6"/>
    <w:rsid w:val="006F1D86"/>
    <w:rsid w:val="006F78D1"/>
    <w:rsid w:val="0070178B"/>
    <w:rsid w:val="00702C95"/>
    <w:rsid w:val="0070632D"/>
    <w:rsid w:val="00706A2F"/>
    <w:rsid w:val="0070783A"/>
    <w:rsid w:val="00712275"/>
    <w:rsid w:val="00716AF2"/>
    <w:rsid w:val="00717342"/>
    <w:rsid w:val="00721D78"/>
    <w:rsid w:val="00723F75"/>
    <w:rsid w:val="00733B11"/>
    <w:rsid w:val="00733F48"/>
    <w:rsid w:val="00734B40"/>
    <w:rsid w:val="00745BA2"/>
    <w:rsid w:val="007549DE"/>
    <w:rsid w:val="00754F73"/>
    <w:rsid w:val="0075715E"/>
    <w:rsid w:val="00761AA1"/>
    <w:rsid w:val="00764EFA"/>
    <w:rsid w:val="007748D6"/>
    <w:rsid w:val="00782360"/>
    <w:rsid w:val="00791363"/>
    <w:rsid w:val="00793B17"/>
    <w:rsid w:val="007A711C"/>
    <w:rsid w:val="007B04F0"/>
    <w:rsid w:val="007B1041"/>
    <w:rsid w:val="007B63EC"/>
    <w:rsid w:val="007B71AA"/>
    <w:rsid w:val="007C02B8"/>
    <w:rsid w:val="007C19E2"/>
    <w:rsid w:val="007C3DB4"/>
    <w:rsid w:val="007E111F"/>
    <w:rsid w:val="007E1959"/>
    <w:rsid w:val="007E5164"/>
    <w:rsid w:val="007F29D0"/>
    <w:rsid w:val="007F3727"/>
    <w:rsid w:val="00800CC0"/>
    <w:rsid w:val="008242CD"/>
    <w:rsid w:val="00832572"/>
    <w:rsid w:val="00841852"/>
    <w:rsid w:val="0084715E"/>
    <w:rsid w:val="00850498"/>
    <w:rsid w:val="00851EAD"/>
    <w:rsid w:val="0085356A"/>
    <w:rsid w:val="008632A0"/>
    <w:rsid w:val="00883936"/>
    <w:rsid w:val="0088797F"/>
    <w:rsid w:val="008908FD"/>
    <w:rsid w:val="00893F2F"/>
    <w:rsid w:val="008B2614"/>
    <w:rsid w:val="008C2AD6"/>
    <w:rsid w:val="008D34C6"/>
    <w:rsid w:val="008D746B"/>
    <w:rsid w:val="008E500A"/>
    <w:rsid w:val="008E62CE"/>
    <w:rsid w:val="008E6390"/>
    <w:rsid w:val="008F1EFB"/>
    <w:rsid w:val="00904017"/>
    <w:rsid w:val="009069EF"/>
    <w:rsid w:val="00906E8A"/>
    <w:rsid w:val="009108F0"/>
    <w:rsid w:val="009131F9"/>
    <w:rsid w:val="00923B00"/>
    <w:rsid w:val="009277CA"/>
    <w:rsid w:val="00935971"/>
    <w:rsid w:val="00936AA2"/>
    <w:rsid w:val="0094143C"/>
    <w:rsid w:val="00943E70"/>
    <w:rsid w:val="009446CC"/>
    <w:rsid w:val="00946F7C"/>
    <w:rsid w:val="00950AB7"/>
    <w:rsid w:val="00955E1E"/>
    <w:rsid w:val="009601CA"/>
    <w:rsid w:val="0096034C"/>
    <w:rsid w:val="00960EAE"/>
    <w:rsid w:val="00965124"/>
    <w:rsid w:val="009679C8"/>
    <w:rsid w:val="00970B2E"/>
    <w:rsid w:val="009732A4"/>
    <w:rsid w:val="009912B8"/>
    <w:rsid w:val="00995754"/>
    <w:rsid w:val="009A1B84"/>
    <w:rsid w:val="009A2032"/>
    <w:rsid w:val="009B36E9"/>
    <w:rsid w:val="009B7B9A"/>
    <w:rsid w:val="009C603F"/>
    <w:rsid w:val="009C7FAB"/>
    <w:rsid w:val="009D0361"/>
    <w:rsid w:val="009D302F"/>
    <w:rsid w:val="009E2C3A"/>
    <w:rsid w:val="009E619C"/>
    <w:rsid w:val="009E67D5"/>
    <w:rsid w:val="009F2C11"/>
    <w:rsid w:val="00A04773"/>
    <w:rsid w:val="00A339B6"/>
    <w:rsid w:val="00A36B0A"/>
    <w:rsid w:val="00A40BC1"/>
    <w:rsid w:val="00A4312F"/>
    <w:rsid w:val="00A555C6"/>
    <w:rsid w:val="00A6122B"/>
    <w:rsid w:val="00A73DEF"/>
    <w:rsid w:val="00A74CA7"/>
    <w:rsid w:val="00A956A0"/>
    <w:rsid w:val="00A973B1"/>
    <w:rsid w:val="00AA19B6"/>
    <w:rsid w:val="00AA7881"/>
    <w:rsid w:val="00AA79C7"/>
    <w:rsid w:val="00AB04F1"/>
    <w:rsid w:val="00AC1330"/>
    <w:rsid w:val="00AD0534"/>
    <w:rsid w:val="00AD7A6C"/>
    <w:rsid w:val="00AE026F"/>
    <w:rsid w:val="00AE29E8"/>
    <w:rsid w:val="00AE47B4"/>
    <w:rsid w:val="00AF18FA"/>
    <w:rsid w:val="00AF4C97"/>
    <w:rsid w:val="00AF6F7E"/>
    <w:rsid w:val="00B12AF8"/>
    <w:rsid w:val="00B26A2B"/>
    <w:rsid w:val="00B320E9"/>
    <w:rsid w:val="00B33DA6"/>
    <w:rsid w:val="00B34352"/>
    <w:rsid w:val="00B37D8B"/>
    <w:rsid w:val="00B42761"/>
    <w:rsid w:val="00B4554E"/>
    <w:rsid w:val="00B706AF"/>
    <w:rsid w:val="00B870C2"/>
    <w:rsid w:val="00B901B6"/>
    <w:rsid w:val="00B90ABD"/>
    <w:rsid w:val="00B94AF6"/>
    <w:rsid w:val="00B96BA2"/>
    <w:rsid w:val="00B9778B"/>
    <w:rsid w:val="00BA30B9"/>
    <w:rsid w:val="00BB3588"/>
    <w:rsid w:val="00BB5498"/>
    <w:rsid w:val="00BC5D91"/>
    <w:rsid w:val="00BD01EC"/>
    <w:rsid w:val="00BD4037"/>
    <w:rsid w:val="00BD5202"/>
    <w:rsid w:val="00BE391F"/>
    <w:rsid w:val="00BE5F6B"/>
    <w:rsid w:val="00BF2F1C"/>
    <w:rsid w:val="00C053BC"/>
    <w:rsid w:val="00C054EE"/>
    <w:rsid w:val="00C17E6D"/>
    <w:rsid w:val="00C238B3"/>
    <w:rsid w:val="00C25550"/>
    <w:rsid w:val="00C305EF"/>
    <w:rsid w:val="00C31EDA"/>
    <w:rsid w:val="00C4513F"/>
    <w:rsid w:val="00C47B88"/>
    <w:rsid w:val="00C5394D"/>
    <w:rsid w:val="00C56378"/>
    <w:rsid w:val="00C56B61"/>
    <w:rsid w:val="00C63402"/>
    <w:rsid w:val="00C66FDB"/>
    <w:rsid w:val="00C7162A"/>
    <w:rsid w:val="00C74429"/>
    <w:rsid w:val="00C813B3"/>
    <w:rsid w:val="00C858AD"/>
    <w:rsid w:val="00C952F1"/>
    <w:rsid w:val="00C95FAC"/>
    <w:rsid w:val="00CA0A8E"/>
    <w:rsid w:val="00CA172F"/>
    <w:rsid w:val="00CB410D"/>
    <w:rsid w:val="00CB554D"/>
    <w:rsid w:val="00CC57C3"/>
    <w:rsid w:val="00CD42CF"/>
    <w:rsid w:val="00CD52DB"/>
    <w:rsid w:val="00CF6901"/>
    <w:rsid w:val="00CF7D84"/>
    <w:rsid w:val="00D01BE6"/>
    <w:rsid w:val="00D15BC6"/>
    <w:rsid w:val="00D2295A"/>
    <w:rsid w:val="00D3117C"/>
    <w:rsid w:val="00D36961"/>
    <w:rsid w:val="00D41D1F"/>
    <w:rsid w:val="00D443CD"/>
    <w:rsid w:val="00D46467"/>
    <w:rsid w:val="00D477F9"/>
    <w:rsid w:val="00D533BD"/>
    <w:rsid w:val="00D5552F"/>
    <w:rsid w:val="00D559F5"/>
    <w:rsid w:val="00D57056"/>
    <w:rsid w:val="00D65755"/>
    <w:rsid w:val="00D832A2"/>
    <w:rsid w:val="00D84C30"/>
    <w:rsid w:val="00D84DF6"/>
    <w:rsid w:val="00D91AE0"/>
    <w:rsid w:val="00DA18C1"/>
    <w:rsid w:val="00DA194A"/>
    <w:rsid w:val="00DA691C"/>
    <w:rsid w:val="00DB609D"/>
    <w:rsid w:val="00DB61E3"/>
    <w:rsid w:val="00DB7C64"/>
    <w:rsid w:val="00DC073C"/>
    <w:rsid w:val="00DC09B8"/>
    <w:rsid w:val="00DC2AAC"/>
    <w:rsid w:val="00DD17B0"/>
    <w:rsid w:val="00DD559E"/>
    <w:rsid w:val="00DD5EFA"/>
    <w:rsid w:val="00DE6B89"/>
    <w:rsid w:val="00E01B0F"/>
    <w:rsid w:val="00E16535"/>
    <w:rsid w:val="00E25E88"/>
    <w:rsid w:val="00E31580"/>
    <w:rsid w:val="00E32301"/>
    <w:rsid w:val="00E34240"/>
    <w:rsid w:val="00E543BA"/>
    <w:rsid w:val="00E55948"/>
    <w:rsid w:val="00E610B1"/>
    <w:rsid w:val="00E63BE3"/>
    <w:rsid w:val="00E665E4"/>
    <w:rsid w:val="00E730BC"/>
    <w:rsid w:val="00E818EF"/>
    <w:rsid w:val="00E87B52"/>
    <w:rsid w:val="00E90BD4"/>
    <w:rsid w:val="00E93D8D"/>
    <w:rsid w:val="00E95E9B"/>
    <w:rsid w:val="00EC56EB"/>
    <w:rsid w:val="00EC70B6"/>
    <w:rsid w:val="00ED4101"/>
    <w:rsid w:val="00EE564D"/>
    <w:rsid w:val="00EE598A"/>
    <w:rsid w:val="00EF16E9"/>
    <w:rsid w:val="00EF3483"/>
    <w:rsid w:val="00EF7DCE"/>
    <w:rsid w:val="00F00A29"/>
    <w:rsid w:val="00F05B62"/>
    <w:rsid w:val="00F06A66"/>
    <w:rsid w:val="00F20250"/>
    <w:rsid w:val="00F347A9"/>
    <w:rsid w:val="00F34B60"/>
    <w:rsid w:val="00F4352C"/>
    <w:rsid w:val="00F50162"/>
    <w:rsid w:val="00F617E3"/>
    <w:rsid w:val="00F62AB1"/>
    <w:rsid w:val="00F714C8"/>
    <w:rsid w:val="00F830B7"/>
    <w:rsid w:val="00F93066"/>
    <w:rsid w:val="00F94C82"/>
    <w:rsid w:val="00F9533F"/>
    <w:rsid w:val="00FA1154"/>
    <w:rsid w:val="00FA1FAE"/>
    <w:rsid w:val="00FB1101"/>
    <w:rsid w:val="00FD00E2"/>
    <w:rsid w:val="00FD2FA4"/>
    <w:rsid w:val="00FD70E5"/>
    <w:rsid w:val="00FE0D38"/>
    <w:rsid w:val="00FE2071"/>
    <w:rsid w:val="00FE3D86"/>
    <w:rsid w:val="00FE3D96"/>
    <w:rsid w:val="00FF3D43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DEF666-C6CB-4A9A-8ED0-87D542E6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1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15E"/>
  </w:style>
  <w:style w:type="paragraph" w:styleId="Footer">
    <w:name w:val="footer"/>
    <w:basedOn w:val="Normal"/>
    <w:link w:val="FooterChar"/>
    <w:uiPriority w:val="99"/>
    <w:unhideWhenUsed/>
    <w:rsid w:val="007571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15E"/>
  </w:style>
  <w:style w:type="paragraph" w:styleId="BalloonText">
    <w:name w:val="Balloon Text"/>
    <w:basedOn w:val="Normal"/>
    <w:link w:val="BalloonTextChar"/>
    <w:uiPriority w:val="99"/>
    <w:semiHidden/>
    <w:unhideWhenUsed/>
    <w:rsid w:val="00B34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5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977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22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4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4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4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24CD"/>
  </w:style>
  <w:style w:type="character" w:styleId="Hyperlink">
    <w:name w:val="Hyperlink"/>
    <w:basedOn w:val="DefaultParagraphFont"/>
    <w:uiPriority w:val="99"/>
    <w:unhideWhenUsed/>
    <w:rsid w:val="00266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mcelligotte@north-%09norfolk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874C6-4783-4802-B173-E14EFEE9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Dawson</dc:creator>
  <cp:keywords/>
  <dc:description/>
  <cp:lastModifiedBy>Rosalyn Dawson</cp:lastModifiedBy>
  <cp:revision>2</cp:revision>
  <cp:lastPrinted>2019-08-30T10:44:00Z</cp:lastPrinted>
  <dcterms:created xsi:type="dcterms:W3CDTF">2019-09-06T14:31:00Z</dcterms:created>
  <dcterms:modified xsi:type="dcterms:W3CDTF">2019-09-06T14:31:00Z</dcterms:modified>
</cp:coreProperties>
</file>