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B82" w:rsidRPr="00E507E5" w:rsidRDefault="00E57162" w:rsidP="00E57162">
      <w:pPr>
        <w:jc w:val="center"/>
        <w:rPr>
          <w:rFonts w:ascii="Bookman Old Style" w:hAnsi="Bookman Old Style"/>
          <w:b/>
          <w:color w:val="2F5496" w:themeColor="accent5" w:themeShade="BF"/>
          <w:sz w:val="32"/>
          <w:szCs w:val="32"/>
        </w:rPr>
      </w:pPr>
      <w:r w:rsidRPr="00E507E5">
        <w:rPr>
          <w:rFonts w:ascii="Bookman Old Style" w:hAnsi="Bookman Old Style"/>
          <w:b/>
          <w:color w:val="2F5496" w:themeColor="accent5" w:themeShade="BF"/>
          <w:sz w:val="32"/>
          <w:szCs w:val="32"/>
        </w:rPr>
        <w:t>ALBY WITH THWAITE PARISH COUNCIL</w:t>
      </w:r>
    </w:p>
    <w:p w:rsidR="00E57162" w:rsidRDefault="00E57162" w:rsidP="00E57162">
      <w:pPr>
        <w:jc w:val="center"/>
        <w:rPr>
          <w:rFonts w:ascii="Bookman Old Style" w:hAnsi="Bookman Old Style"/>
          <w:b/>
          <w:color w:val="2F5496" w:themeColor="accent5" w:themeShade="BF"/>
          <w:sz w:val="28"/>
          <w:szCs w:val="24"/>
        </w:rPr>
      </w:pPr>
    </w:p>
    <w:p w:rsidR="00E57162" w:rsidRPr="00173F6E" w:rsidRDefault="00E57162" w:rsidP="00E57162">
      <w:pPr>
        <w:jc w:val="center"/>
        <w:rPr>
          <w:rFonts w:ascii="Bookman Old Style" w:hAnsi="Bookman Old Style"/>
          <w:b/>
          <w:sz w:val="28"/>
          <w:szCs w:val="28"/>
        </w:rPr>
      </w:pPr>
      <w:r w:rsidRPr="00173F6E">
        <w:rPr>
          <w:rFonts w:ascii="Bookman Old Style" w:hAnsi="Bookman Old Style"/>
          <w:b/>
          <w:sz w:val="28"/>
          <w:szCs w:val="28"/>
        </w:rPr>
        <w:t xml:space="preserve">Minutes of the Special </w:t>
      </w:r>
      <w:r w:rsidR="00516E03">
        <w:rPr>
          <w:rFonts w:ascii="Bookman Old Style" w:hAnsi="Bookman Old Style"/>
          <w:b/>
          <w:sz w:val="28"/>
          <w:szCs w:val="28"/>
        </w:rPr>
        <w:t>Council</w:t>
      </w:r>
      <w:r w:rsidR="002E730F">
        <w:rPr>
          <w:rFonts w:ascii="Bookman Old Style" w:hAnsi="Bookman Old Style"/>
          <w:b/>
          <w:sz w:val="28"/>
          <w:szCs w:val="28"/>
        </w:rPr>
        <w:t xml:space="preserve"> </w:t>
      </w:r>
      <w:r w:rsidRPr="00173F6E">
        <w:rPr>
          <w:rFonts w:ascii="Bookman Old Style" w:hAnsi="Bookman Old Style"/>
          <w:b/>
          <w:sz w:val="28"/>
          <w:szCs w:val="28"/>
        </w:rPr>
        <w:t>Meeting held on 5 January 2017</w:t>
      </w:r>
    </w:p>
    <w:p w:rsidR="00E57162" w:rsidRPr="00173F6E" w:rsidRDefault="00E57162" w:rsidP="00E57162">
      <w:pPr>
        <w:jc w:val="center"/>
        <w:rPr>
          <w:rFonts w:ascii="Bookman Old Style" w:hAnsi="Bookman Old Style"/>
          <w:b/>
          <w:color w:val="2F5496" w:themeColor="accent5" w:themeShade="BF"/>
          <w:sz w:val="28"/>
          <w:szCs w:val="28"/>
        </w:rPr>
      </w:pPr>
      <w:r w:rsidRPr="00173F6E">
        <w:rPr>
          <w:rFonts w:ascii="Bookman Old Style" w:hAnsi="Bookman Old Style"/>
          <w:b/>
          <w:sz w:val="28"/>
          <w:szCs w:val="28"/>
        </w:rPr>
        <w:t xml:space="preserve">at Alby </w:t>
      </w:r>
      <w:r w:rsidR="00E507E5" w:rsidRPr="00173F6E">
        <w:rPr>
          <w:rFonts w:ascii="Bookman Old Style" w:hAnsi="Bookman Old Style"/>
          <w:b/>
          <w:sz w:val="28"/>
          <w:szCs w:val="28"/>
        </w:rPr>
        <w:t>Horse Shoe Inn, Cromer Road, Erpingham, NR11 7QE</w:t>
      </w:r>
    </w:p>
    <w:p w:rsidR="00E507E5" w:rsidRDefault="00E507E5" w:rsidP="00E507E5">
      <w:pPr>
        <w:rPr>
          <w:rFonts w:ascii="Bookman Old Style" w:hAnsi="Bookman Old Style"/>
          <w:b/>
          <w:color w:val="2F5496" w:themeColor="accent5" w:themeShade="BF"/>
          <w:sz w:val="28"/>
          <w:szCs w:val="24"/>
        </w:rPr>
      </w:pPr>
      <w:r>
        <w:rPr>
          <w:rFonts w:ascii="Bookman Old Style" w:hAnsi="Bookman Old Style"/>
          <w:b/>
          <w:color w:val="2F5496" w:themeColor="accent5" w:themeShade="BF"/>
          <w:sz w:val="28"/>
          <w:szCs w:val="24"/>
        </w:rPr>
        <w:t>________________________________________________________________</w:t>
      </w:r>
    </w:p>
    <w:p w:rsidR="00E507E5" w:rsidRDefault="00E507E5" w:rsidP="00E507E5">
      <w:pPr>
        <w:rPr>
          <w:rFonts w:ascii="Bookman Old Style" w:hAnsi="Bookman Old Style"/>
          <w:b/>
          <w:color w:val="2F5496" w:themeColor="accent5" w:themeShade="BF"/>
          <w:sz w:val="28"/>
          <w:szCs w:val="24"/>
        </w:rPr>
      </w:pPr>
    </w:p>
    <w:p w:rsidR="00E507E5" w:rsidRDefault="00E507E5" w:rsidP="00E507E5">
      <w:pPr>
        <w:rPr>
          <w:rFonts w:ascii="Bookman Old Style" w:hAnsi="Bookman Old Style"/>
          <w:b/>
          <w:color w:val="2F5496" w:themeColor="accent5" w:themeShade="BF"/>
          <w:sz w:val="28"/>
          <w:szCs w:val="24"/>
        </w:rPr>
      </w:pPr>
    </w:p>
    <w:p w:rsidR="00AB430F" w:rsidRDefault="00AB430F" w:rsidP="00E507E5">
      <w:pPr>
        <w:rPr>
          <w:rFonts w:ascii="Bookman Old Style" w:hAnsi="Bookman Old Style"/>
          <w:sz w:val="28"/>
          <w:szCs w:val="24"/>
        </w:rPr>
      </w:pPr>
      <w:r>
        <w:rPr>
          <w:rFonts w:ascii="Bookman Old Style" w:hAnsi="Bookman Old Style"/>
          <w:sz w:val="28"/>
          <w:szCs w:val="24"/>
          <w:u w:val="single"/>
        </w:rPr>
        <w:t>Present:</w:t>
      </w:r>
      <w:r>
        <w:rPr>
          <w:rFonts w:ascii="Bookman Old Style" w:hAnsi="Bookman Old Style"/>
          <w:sz w:val="28"/>
          <w:szCs w:val="24"/>
        </w:rPr>
        <w:t xml:space="preserve"> Chairman - Barry Fitzpatrick, Vice Chairman – Councillor Will Cutts, Councillors’ Steven Wade, Stephen Jordan, William Mellor, Parish Clerk: Rosalyn Dawson</w:t>
      </w:r>
    </w:p>
    <w:p w:rsidR="00AB430F" w:rsidRDefault="00AB430F" w:rsidP="00E507E5">
      <w:pPr>
        <w:rPr>
          <w:rFonts w:ascii="Bookman Old Style" w:hAnsi="Bookman Old Style"/>
          <w:sz w:val="28"/>
          <w:szCs w:val="24"/>
        </w:rPr>
      </w:pPr>
    </w:p>
    <w:p w:rsidR="00901DF3" w:rsidRDefault="00516E03" w:rsidP="00E507E5">
      <w:pPr>
        <w:rPr>
          <w:rFonts w:ascii="Bookman Old Style" w:hAnsi="Bookman Old Style"/>
          <w:sz w:val="28"/>
          <w:szCs w:val="24"/>
        </w:rPr>
      </w:pPr>
      <w:r w:rsidRPr="00B77FA1">
        <w:rPr>
          <w:rFonts w:ascii="Bookman Old Style" w:hAnsi="Bookman Old Style"/>
          <w:sz w:val="28"/>
          <w:szCs w:val="24"/>
          <w:u w:val="single"/>
        </w:rPr>
        <w:t>Visitors</w:t>
      </w:r>
      <w:r>
        <w:rPr>
          <w:rFonts w:ascii="Bookman Old Style" w:hAnsi="Bookman Old Style"/>
          <w:sz w:val="28"/>
          <w:szCs w:val="24"/>
        </w:rPr>
        <w:t xml:space="preserve">: Norman Smith - </w:t>
      </w:r>
      <w:r w:rsidR="00AB430F">
        <w:rPr>
          <w:rFonts w:ascii="Bookman Old Style" w:hAnsi="Bookman Old Style"/>
          <w:sz w:val="28"/>
          <w:szCs w:val="24"/>
        </w:rPr>
        <w:t xml:space="preserve">District Councillor </w:t>
      </w:r>
      <w:r w:rsidR="0006344D">
        <w:rPr>
          <w:rFonts w:ascii="Bookman Old Style" w:hAnsi="Bookman Old Style"/>
          <w:sz w:val="28"/>
          <w:szCs w:val="24"/>
        </w:rPr>
        <w:t>and Chairman of</w:t>
      </w:r>
    </w:p>
    <w:p w:rsidR="00AB430F" w:rsidRDefault="00901DF3" w:rsidP="00E507E5">
      <w:pPr>
        <w:rPr>
          <w:rFonts w:ascii="Bookman Old Style" w:hAnsi="Bookman Old Style"/>
          <w:sz w:val="28"/>
          <w:szCs w:val="24"/>
        </w:rPr>
      </w:pPr>
      <w:proofErr w:type="spellStart"/>
      <w:r>
        <w:rPr>
          <w:rFonts w:ascii="Bookman Old Style" w:hAnsi="Bookman Old Style"/>
          <w:sz w:val="28"/>
          <w:szCs w:val="24"/>
        </w:rPr>
        <w:t>Erpingham</w:t>
      </w:r>
      <w:proofErr w:type="spellEnd"/>
      <w:r>
        <w:rPr>
          <w:rFonts w:ascii="Bookman Old Style" w:hAnsi="Bookman Old Style"/>
          <w:sz w:val="28"/>
          <w:szCs w:val="24"/>
        </w:rPr>
        <w:t xml:space="preserve"> Parish Council</w:t>
      </w:r>
      <w:r w:rsidR="0006344D">
        <w:rPr>
          <w:rFonts w:ascii="Bookman Old Style" w:hAnsi="Bookman Old Style"/>
          <w:sz w:val="28"/>
          <w:szCs w:val="24"/>
        </w:rPr>
        <w:t xml:space="preserve"> </w:t>
      </w:r>
    </w:p>
    <w:p w:rsidR="00516E03" w:rsidRDefault="00516E03" w:rsidP="00E507E5">
      <w:pPr>
        <w:rPr>
          <w:rFonts w:ascii="Bookman Old Style" w:hAnsi="Bookman Old Style"/>
          <w:sz w:val="28"/>
          <w:szCs w:val="24"/>
        </w:rPr>
      </w:pPr>
      <w:r>
        <w:rPr>
          <w:rFonts w:ascii="Bookman Old Style" w:hAnsi="Bookman Old Style"/>
          <w:sz w:val="28"/>
          <w:szCs w:val="24"/>
        </w:rPr>
        <w:t>Chairman of Friends of Thwaite Common (FoTC)</w:t>
      </w:r>
    </w:p>
    <w:p w:rsidR="00516E03" w:rsidRDefault="00516E03" w:rsidP="00B26AF7">
      <w:pPr>
        <w:rPr>
          <w:rFonts w:ascii="Bookman Old Style" w:hAnsi="Bookman Old Style"/>
          <w:sz w:val="28"/>
          <w:szCs w:val="24"/>
        </w:rPr>
      </w:pPr>
      <w:r>
        <w:rPr>
          <w:rFonts w:ascii="Bookman Old Style" w:hAnsi="Bookman Old Style"/>
          <w:sz w:val="28"/>
          <w:szCs w:val="24"/>
        </w:rPr>
        <w:t>Common Right Holder</w:t>
      </w:r>
      <w:r w:rsidR="00623CEF">
        <w:rPr>
          <w:rFonts w:ascii="Bookman Old Style" w:hAnsi="Bookman Old Style"/>
          <w:sz w:val="28"/>
          <w:szCs w:val="24"/>
        </w:rPr>
        <w:t xml:space="preserve"> representative</w:t>
      </w:r>
    </w:p>
    <w:p w:rsidR="007253D3" w:rsidRDefault="007253D3" w:rsidP="007253D3">
      <w:pPr>
        <w:rPr>
          <w:rFonts w:ascii="Bookman Old Style" w:hAnsi="Bookman Old Style"/>
          <w:sz w:val="28"/>
          <w:szCs w:val="24"/>
        </w:rPr>
      </w:pPr>
      <w:r>
        <w:rPr>
          <w:rFonts w:ascii="Bookman Old Style" w:hAnsi="Bookman Old Style"/>
          <w:sz w:val="28"/>
          <w:szCs w:val="24"/>
        </w:rPr>
        <w:t xml:space="preserve">Seven </w:t>
      </w:r>
      <w:r w:rsidR="003A3E34">
        <w:rPr>
          <w:rFonts w:ascii="Bookman Old Style" w:hAnsi="Bookman Old Style"/>
          <w:sz w:val="28"/>
          <w:szCs w:val="24"/>
        </w:rPr>
        <w:t xml:space="preserve">Members </w:t>
      </w:r>
      <w:r w:rsidR="00AB430F" w:rsidRPr="00B13561">
        <w:rPr>
          <w:rFonts w:ascii="Bookman Old Style" w:hAnsi="Bookman Old Style"/>
          <w:sz w:val="28"/>
          <w:szCs w:val="24"/>
        </w:rPr>
        <w:t>of the Public</w:t>
      </w:r>
      <w:r w:rsidR="003A3E34">
        <w:rPr>
          <w:rFonts w:ascii="Bookman Old Style" w:hAnsi="Bookman Old Style"/>
          <w:sz w:val="28"/>
          <w:szCs w:val="24"/>
        </w:rPr>
        <w:t xml:space="preserve"> including one representative of </w:t>
      </w:r>
      <w:proofErr w:type="spellStart"/>
      <w:r w:rsidR="003A3E34">
        <w:rPr>
          <w:rFonts w:ascii="Bookman Old Style" w:hAnsi="Bookman Old Style"/>
          <w:sz w:val="28"/>
          <w:szCs w:val="24"/>
        </w:rPr>
        <w:t>FoTC</w:t>
      </w:r>
      <w:proofErr w:type="spellEnd"/>
    </w:p>
    <w:p w:rsidR="007253D3" w:rsidRDefault="007253D3" w:rsidP="007253D3">
      <w:pPr>
        <w:rPr>
          <w:rFonts w:ascii="Bookman Old Style" w:hAnsi="Bookman Old Style"/>
          <w:sz w:val="28"/>
          <w:szCs w:val="24"/>
        </w:rPr>
      </w:pPr>
    </w:p>
    <w:p w:rsidR="00AB430F" w:rsidRDefault="007253D3" w:rsidP="007253D3">
      <w:pPr>
        <w:rPr>
          <w:rFonts w:ascii="Bookman Old Style" w:hAnsi="Bookman Old Style"/>
          <w:sz w:val="28"/>
          <w:szCs w:val="24"/>
        </w:rPr>
      </w:pPr>
      <w:r>
        <w:rPr>
          <w:rFonts w:ascii="Bookman Old Style" w:hAnsi="Bookman Old Style"/>
          <w:sz w:val="28"/>
          <w:szCs w:val="24"/>
        </w:rPr>
        <w:t>1.</w:t>
      </w:r>
      <w:r>
        <w:rPr>
          <w:rFonts w:ascii="Bookman Old Style" w:hAnsi="Bookman Old Style"/>
          <w:sz w:val="28"/>
          <w:szCs w:val="24"/>
        </w:rPr>
        <w:tab/>
      </w:r>
      <w:r w:rsidR="002266CE" w:rsidRPr="007253D3">
        <w:rPr>
          <w:rFonts w:ascii="Bookman Old Style" w:hAnsi="Bookman Old Style"/>
          <w:sz w:val="28"/>
          <w:szCs w:val="24"/>
          <w:u w:val="single"/>
        </w:rPr>
        <w:t>Apologies</w:t>
      </w:r>
      <w:r w:rsidR="002266CE" w:rsidRPr="007253D3">
        <w:rPr>
          <w:rFonts w:ascii="Bookman Old Style" w:hAnsi="Bookman Old Style"/>
          <w:sz w:val="28"/>
          <w:szCs w:val="24"/>
        </w:rPr>
        <w:t>: Councillor James Buchan</w:t>
      </w:r>
    </w:p>
    <w:p w:rsidR="000A175E" w:rsidRPr="007253D3" w:rsidRDefault="000A175E" w:rsidP="007253D3">
      <w:pPr>
        <w:rPr>
          <w:rFonts w:ascii="Bookman Old Style" w:hAnsi="Bookman Old Style"/>
          <w:sz w:val="28"/>
          <w:szCs w:val="24"/>
        </w:rPr>
      </w:pPr>
    </w:p>
    <w:p w:rsidR="00B13561" w:rsidRDefault="00B13561" w:rsidP="00B13561">
      <w:pPr>
        <w:rPr>
          <w:rFonts w:ascii="Bookman Old Style" w:hAnsi="Bookman Old Style"/>
          <w:sz w:val="28"/>
          <w:szCs w:val="24"/>
        </w:rPr>
      </w:pPr>
      <w:r w:rsidRPr="00B13561">
        <w:rPr>
          <w:rFonts w:ascii="Bookman Old Style" w:hAnsi="Bookman Old Style"/>
          <w:sz w:val="28"/>
          <w:szCs w:val="24"/>
        </w:rPr>
        <w:t>The Chairman advised that the</w:t>
      </w:r>
      <w:r w:rsidR="00623CEF">
        <w:rPr>
          <w:rFonts w:ascii="Bookman Old Style" w:hAnsi="Bookman Old Style"/>
          <w:sz w:val="28"/>
          <w:szCs w:val="24"/>
        </w:rPr>
        <w:t xml:space="preserve"> other </w:t>
      </w:r>
      <w:r w:rsidRPr="00B13561">
        <w:rPr>
          <w:rFonts w:ascii="Bookman Old Style" w:hAnsi="Bookman Old Style"/>
          <w:sz w:val="28"/>
          <w:szCs w:val="24"/>
        </w:rPr>
        <w:t>Common Right Holders</w:t>
      </w:r>
      <w:r w:rsidR="00623CEF">
        <w:rPr>
          <w:rFonts w:ascii="Bookman Old Style" w:hAnsi="Bookman Old Style"/>
          <w:sz w:val="28"/>
          <w:szCs w:val="24"/>
        </w:rPr>
        <w:t xml:space="preserve"> </w:t>
      </w:r>
      <w:r w:rsidRPr="00B13561">
        <w:rPr>
          <w:rFonts w:ascii="Bookman Old Style" w:hAnsi="Bookman Old Style"/>
          <w:sz w:val="28"/>
          <w:szCs w:val="24"/>
        </w:rPr>
        <w:t xml:space="preserve">were </w:t>
      </w:r>
      <w:proofErr w:type="gramStart"/>
      <w:r w:rsidRPr="00B13561">
        <w:rPr>
          <w:rFonts w:ascii="Bookman Old Style" w:hAnsi="Bookman Old Style"/>
          <w:sz w:val="28"/>
          <w:szCs w:val="24"/>
        </w:rPr>
        <w:t>aware</w:t>
      </w:r>
      <w:proofErr w:type="gramEnd"/>
      <w:r w:rsidRPr="00B13561">
        <w:rPr>
          <w:rFonts w:ascii="Bookman Old Style" w:hAnsi="Bookman Old Style"/>
          <w:sz w:val="28"/>
          <w:szCs w:val="24"/>
        </w:rPr>
        <w:t xml:space="preserve"> of the meeting but will not be attending.</w:t>
      </w:r>
    </w:p>
    <w:p w:rsidR="00B13561" w:rsidRDefault="00B13561" w:rsidP="00B13561">
      <w:pPr>
        <w:rPr>
          <w:rFonts w:ascii="Bookman Old Style" w:hAnsi="Bookman Old Style"/>
          <w:sz w:val="28"/>
          <w:szCs w:val="24"/>
        </w:rPr>
      </w:pPr>
    </w:p>
    <w:p w:rsidR="007C55FC" w:rsidRPr="00B13561" w:rsidRDefault="007253D3" w:rsidP="00B13561">
      <w:pPr>
        <w:rPr>
          <w:rFonts w:ascii="Bookman Old Style" w:hAnsi="Bookman Old Style"/>
          <w:sz w:val="28"/>
          <w:szCs w:val="24"/>
        </w:rPr>
      </w:pPr>
      <w:r>
        <w:rPr>
          <w:rFonts w:ascii="Bookman Old Style" w:hAnsi="Bookman Old Style"/>
          <w:sz w:val="28"/>
          <w:szCs w:val="24"/>
        </w:rPr>
        <w:t>2.</w:t>
      </w:r>
      <w:r w:rsidR="00B13561">
        <w:rPr>
          <w:rFonts w:ascii="Bookman Old Style" w:hAnsi="Bookman Old Style"/>
          <w:sz w:val="28"/>
          <w:szCs w:val="24"/>
        </w:rPr>
        <w:tab/>
      </w:r>
      <w:r w:rsidR="007C55FC" w:rsidRPr="00B13561">
        <w:rPr>
          <w:rFonts w:ascii="Bookman Old Style" w:hAnsi="Bookman Old Style"/>
          <w:sz w:val="28"/>
          <w:szCs w:val="24"/>
          <w:u w:val="single"/>
        </w:rPr>
        <w:t xml:space="preserve">Parish Council </w:t>
      </w:r>
      <w:r w:rsidR="0093381F" w:rsidRPr="00B13561">
        <w:rPr>
          <w:rFonts w:ascii="Bookman Old Style" w:hAnsi="Bookman Old Style"/>
          <w:sz w:val="28"/>
          <w:szCs w:val="24"/>
          <w:u w:val="single"/>
        </w:rPr>
        <w:t>P</w:t>
      </w:r>
      <w:r w:rsidR="007C55FC" w:rsidRPr="00B13561">
        <w:rPr>
          <w:rFonts w:ascii="Bookman Old Style" w:hAnsi="Bookman Old Style"/>
          <w:sz w:val="28"/>
          <w:szCs w:val="24"/>
          <w:u w:val="single"/>
        </w:rPr>
        <w:t>olicy on Thwaite Common</w:t>
      </w:r>
      <w:r w:rsidR="007C55FC" w:rsidRPr="00B13561">
        <w:rPr>
          <w:rFonts w:ascii="Bookman Old Style" w:hAnsi="Bookman Old Style"/>
          <w:sz w:val="28"/>
          <w:szCs w:val="24"/>
        </w:rPr>
        <w:t xml:space="preserve">: </w:t>
      </w:r>
    </w:p>
    <w:p w:rsidR="004F1841" w:rsidRDefault="004F1841" w:rsidP="007C55FC">
      <w:pPr>
        <w:rPr>
          <w:rFonts w:ascii="Bookman Old Style" w:hAnsi="Bookman Old Style"/>
          <w:sz w:val="28"/>
          <w:szCs w:val="24"/>
        </w:rPr>
      </w:pPr>
    </w:p>
    <w:p w:rsidR="00B26AF7" w:rsidRPr="004F1841" w:rsidRDefault="00B26AF7" w:rsidP="007C55FC">
      <w:pPr>
        <w:rPr>
          <w:rFonts w:ascii="Bookman Old Style" w:hAnsi="Bookman Old Style"/>
          <w:sz w:val="28"/>
          <w:szCs w:val="24"/>
        </w:rPr>
      </w:pPr>
      <w:r w:rsidRPr="004F1841">
        <w:rPr>
          <w:rFonts w:ascii="Bookman Old Style" w:hAnsi="Bookman Old Style"/>
          <w:sz w:val="28"/>
          <w:szCs w:val="24"/>
        </w:rPr>
        <w:t xml:space="preserve">The Chairman’s made the following opening statement: This is a single item Agenda </w:t>
      </w:r>
      <w:r w:rsidR="007C55FC" w:rsidRPr="004F1841">
        <w:rPr>
          <w:rFonts w:ascii="Bookman Old Style" w:hAnsi="Bookman Old Style"/>
          <w:sz w:val="28"/>
          <w:szCs w:val="24"/>
        </w:rPr>
        <w:t>and the public are invited to participate.</w:t>
      </w:r>
    </w:p>
    <w:p w:rsidR="004F1841" w:rsidRDefault="004F1841" w:rsidP="004F1841">
      <w:pPr>
        <w:rPr>
          <w:rFonts w:ascii="Bookman Old Style" w:hAnsi="Bookman Old Style"/>
          <w:sz w:val="28"/>
          <w:szCs w:val="24"/>
        </w:rPr>
      </w:pPr>
    </w:p>
    <w:p w:rsidR="007C55FC" w:rsidRPr="004F1841" w:rsidRDefault="007C55FC" w:rsidP="004F1841">
      <w:pPr>
        <w:rPr>
          <w:rFonts w:ascii="Bookman Old Style" w:hAnsi="Bookman Old Style"/>
          <w:sz w:val="28"/>
          <w:szCs w:val="24"/>
        </w:rPr>
      </w:pPr>
      <w:r w:rsidRPr="004F1841">
        <w:rPr>
          <w:rFonts w:ascii="Bookman Old Style" w:hAnsi="Bookman Old Style"/>
          <w:sz w:val="28"/>
          <w:szCs w:val="24"/>
        </w:rPr>
        <w:t>The Chairman stated that a draft response was inadvertently sent to Norman Smith before it was put to a vote before the Parish Council.</w:t>
      </w:r>
      <w:r w:rsidR="004A6D08" w:rsidRPr="004F1841">
        <w:rPr>
          <w:rFonts w:ascii="Bookman Old Style" w:hAnsi="Bookman Old Style"/>
          <w:sz w:val="28"/>
          <w:szCs w:val="24"/>
        </w:rPr>
        <w:t xml:space="preserve">  Notwithstanding this the Chairman advised that the content of the email sent to Norman has now been endorsed by Parish Councillors.</w:t>
      </w:r>
    </w:p>
    <w:p w:rsidR="00B443D1" w:rsidRDefault="00A555C5" w:rsidP="004F1841">
      <w:pPr>
        <w:rPr>
          <w:rFonts w:ascii="Bookman Old Style" w:hAnsi="Bookman Old Style"/>
          <w:sz w:val="28"/>
          <w:szCs w:val="24"/>
        </w:rPr>
      </w:pPr>
      <w:r>
        <w:rPr>
          <w:rFonts w:ascii="Bookman Old Style" w:hAnsi="Bookman Old Style"/>
          <w:sz w:val="28"/>
          <w:szCs w:val="24"/>
        </w:rPr>
        <w:t xml:space="preserve">He also stated that any relevant </w:t>
      </w:r>
      <w:r w:rsidR="00B443D1">
        <w:rPr>
          <w:rFonts w:ascii="Bookman Old Style" w:hAnsi="Bookman Old Style"/>
          <w:sz w:val="28"/>
          <w:szCs w:val="24"/>
        </w:rPr>
        <w:t>correspondence would be read out in the Meeting.</w:t>
      </w:r>
    </w:p>
    <w:p w:rsidR="00B443D1" w:rsidRDefault="00B443D1" w:rsidP="004F1841">
      <w:pPr>
        <w:rPr>
          <w:rFonts w:ascii="Bookman Old Style" w:hAnsi="Bookman Old Style"/>
          <w:sz w:val="28"/>
          <w:szCs w:val="24"/>
        </w:rPr>
      </w:pPr>
    </w:p>
    <w:p w:rsidR="00A555C5" w:rsidRDefault="00725B86" w:rsidP="004F1841">
      <w:pPr>
        <w:rPr>
          <w:rFonts w:ascii="Bookman Old Style" w:hAnsi="Bookman Old Style"/>
          <w:sz w:val="28"/>
          <w:szCs w:val="24"/>
        </w:rPr>
      </w:pPr>
      <w:r w:rsidRPr="004F1841">
        <w:rPr>
          <w:rFonts w:ascii="Bookman Old Style" w:hAnsi="Bookman Old Style"/>
          <w:sz w:val="28"/>
          <w:szCs w:val="24"/>
        </w:rPr>
        <w:t>Norman Smith advised</w:t>
      </w:r>
      <w:r w:rsidR="004F1841" w:rsidRPr="004F1841">
        <w:rPr>
          <w:rFonts w:ascii="Bookman Old Style" w:hAnsi="Bookman Old Style"/>
          <w:sz w:val="28"/>
          <w:szCs w:val="24"/>
        </w:rPr>
        <w:t xml:space="preserve"> that </w:t>
      </w:r>
      <w:r w:rsidRPr="004F1841">
        <w:rPr>
          <w:rFonts w:ascii="Bookman Old Style" w:hAnsi="Bookman Old Style"/>
          <w:sz w:val="28"/>
          <w:szCs w:val="24"/>
        </w:rPr>
        <w:t xml:space="preserve">before he had sent his email to the Chairman he had </w:t>
      </w:r>
      <w:r w:rsidR="00596DE1">
        <w:rPr>
          <w:rFonts w:ascii="Bookman Old Style" w:hAnsi="Bookman Old Style"/>
          <w:sz w:val="28"/>
          <w:szCs w:val="24"/>
        </w:rPr>
        <w:t xml:space="preserve">previously </w:t>
      </w:r>
      <w:r w:rsidRPr="004F1841">
        <w:rPr>
          <w:rFonts w:ascii="Bookman Old Style" w:hAnsi="Bookman Old Style"/>
          <w:sz w:val="28"/>
          <w:szCs w:val="24"/>
        </w:rPr>
        <w:t>run it past Paul Ingram, NNDC Countryside and Parks Manager</w:t>
      </w:r>
      <w:r w:rsidR="0006344D" w:rsidRPr="004F1841">
        <w:rPr>
          <w:rFonts w:ascii="Bookman Old Style" w:hAnsi="Bookman Old Style"/>
          <w:sz w:val="28"/>
          <w:szCs w:val="24"/>
        </w:rPr>
        <w:t xml:space="preserve"> and </w:t>
      </w:r>
      <w:r w:rsidR="000B59D6" w:rsidRPr="004F1841">
        <w:rPr>
          <w:rFonts w:ascii="Bookman Old Style" w:hAnsi="Bookman Old Style"/>
          <w:sz w:val="28"/>
          <w:szCs w:val="24"/>
        </w:rPr>
        <w:t xml:space="preserve">member of the TCMC. He subsequently read his email to all in attendance. </w:t>
      </w:r>
    </w:p>
    <w:p w:rsidR="00A555C5" w:rsidRDefault="00A555C5" w:rsidP="004F1841">
      <w:pPr>
        <w:rPr>
          <w:rFonts w:ascii="Bookman Old Style" w:hAnsi="Bookman Old Style"/>
          <w:sz w:val="28"/>
          <w:szCs w:val="24"/>
        </w:rPr>
      </w:pPr>
    </w:p>
    <w:p w:rsidR="004F1841" w:rsidRDefault="000B59D6" w:rsidP="004F1841">
      <w:pPr>
        <w:rPr>
          <w:rFonts w:ascii="Bookman Old Style" w:hAnsi="Bookman Old Style"/>
          <w:sz w:val="28"/>
          <w:szCs w:val="24"/>
        </w:rPr>
      </w:pPr>
      <w:r w:rsidRPr="004F1841">
        <w:rPr>
          <w:rFonts w:ascii="Bookman Old Style" w:hAnsi="Bookman Old Style"/>
          <w:sz w:val="28"/>
          <w:szCs w:val="24"/>
        </w:rPr>
        <w:t>T</w:t>
      </w:r>
      <w:r w:rsidR="004F1841" w:rsidRPr="004F1841">
        <w:rPr>
          <w:rFonts w:ascii="Bookman Old Style" w:hAnsi="Bookman Old Style"/>
          <w:sz w:val="28"/>
          <w:szCs w:val="24"/>
        </w:rPr>
        <w:t>o summarise, the</w:t>
      </w:r>
      <w:r w:rsidRPr="004F1841">
        <w:rPr>
          <w:rFonts w:ascii="Bookman Old Style" w:hAnsi="Bookman Old Style"/>
          <w:sz w:val="28"/>
          <w:szCs w:val="24"/>
        </w:rPr>
        <w:t xml:space="preserve"> main points are as follows:</w:t>
      </w:r>
      <w:r w:rsidR="00814658">
        <w:rPr>
          <w:rFonts w:ascii="Bookman Old Style" w:hAnsi="Bookman Old Style"/>
          <w:sz w:val="28"/>
          <w:szCs w:val="24"/>
        </w:rPr>
        <w:t>-</w:t>
      </w:r>
      <w:r w:rsidRPr="004F1841">
        <w:rPr>
          <w:rFonts w:ascii="Bookman Old Style" w:hAnsi="Bookman Old Style"/>
          <w:sz w:val="28"/>
          <w:szCs w:val="24"/>
        </w:rPr>
        <w:t xml:space="preserve"> </w:t>
      </w:r>
    </w:p>
    <w:p w:rsidR="00E21529" w:rsidRDefault="00E21529" w:rsidP="004F1841">
      <w:pPr>
        <w:rPr>
          <w:rFonts w:ascii="Bookman Old Style" w:hAnsi="Bookman Old Style"/>
          <w:sz w:val="28"/>
          <w:szCs w:val="24"/>
        </w:rPr>
      </w:pPr>
    </w:p>
    <w:p w:rsidR="00814658" w:rsidRPr="00814658" w:rsidRDefault="00516E03" w:rsidP="00E21529">
      <w:pPr>
        <w:rPr>
          <w:rFonts w:ascii="Bookman Old Style" w:hAnsi="Bookman Old Style"/>
          <w:i/>
          <w:sz w:val="28"/>
          <w:szCs w:val="24"/>
        </w:rPr>
      </w:pPr>
      <w:r>
        <w:rPr>
          <w:rFonts w:ascii="Bookman Old Style" w:hAnsi="Bookman Old Style"/>
          <w:i/>
          <w:sz w:val="28"/>
          <w:szCs w:val="24"/>
        </w:rPr>
        <w:t>‘</w:t>
      </w:r>
      <w:r w:rsidR="000B59D6" w:rsidRPr="00814658">
        <w:rPr>
          <w:rFonts w:ascii="Bookman Old Style" w:hAnsi="Bookman Old Style"/>
          <w:i/>
          <w:sz w:val="28"/>
          <w:szCs w:val="24"/>
        </w:rPr>
        <w:t>Regulations issued by the Secretary of State are not binding on the NNDC</w:t>
      </w:r>
      <w:r w:rsidR="004F1841" w:rsidRPr="00814658">
        <w:rPr>
          <w:rFonts w:ascii="Bookman Old Style" w:hAnsi="Bookman Old Style"/>
          <w:i/>
          <w:sz w:val="28"/>
          <w:szCs w:val="24"/>
        </w:rPr>
        <w:t>; their purpose is to ensure the Common is maintained as an open Common. Due to unfortunate circumstances</w:t>
      </w:r>
      <w:r w:rsidR="00814658">
        <w:rPr>
          <w:rFonts w:ascii="Bookman Old Style" w:hAnsi="Bookman Old Style"/>
          <w:i/>
          <w:sz w:val="28"/>
          <w:szCs w:val="24"/>
        </w:rPr>
        <w:t>,</w:t>
      </w:r>
      <w:r w:rsidR="004F1841" w:rsidRPr="00814658">
        <w:rPr>
          <w:rFonts w:ascii="Bookman Old Style" w:hAnsi="Bookman Old Style"/>
          <w:i/>
          <w:sz w:val="28"/>
          <w:szCs w:val="24"/>
        </w:rPr>
        <w:t xml:space="preserve"> management of the Common </w:t>
      </w:r>
      <w:r w:rsidR="004F1841" w:rsidRPr="00814658">
        <w:rPr>
          <w:rFonts w:ascii="Bookman Old Style" w:hAnsi="Bookman Old Style"/>
          <w:i/>
          <w:sz w:val="28"/>
          <w:szCs w:val="24"/>
        </w:rPr>
        <w:lastRenderedPageBreak/>
        <w:t xml:space="preserve">was passed </w:t>
      </w:r>
      <w:r w:rsidR="00814658">
        <w:rPr>
          <w:rFonts w:ascii="Bookman Old Style" w:hAnsi="Bookman Old Style"/>
          <w:i/>
          <w:sz w:val="28"/>
          <w:szCs w:val="24"/>
        </w:rPr>
        <w:t xml:space="preserve">from the </w:t>
      </w:r>
      <w:r w:rsidR="00814658" w:rsidRPr="00814658">
        <w:rPr>
          <w:rFonts w:ascii="Bookman Old Style" w:hAnsi="Bookman Old Style"/>
          <w:i/>
          <w:sz w:val="28"/>
          <w:szCs w:val="24"/>
        </w:rPr>
        <w:t xml:space="preserve">Alby with Thwaite PC (AwTPC) </w:t>
      </w:r>
      <w:r w:rsidR="004F1841" w:rsidRPr="00814658">
        <w:rPr>
          <w:rFonts w:ascii="Bookman Old Style" w:hAnsi="Bookman Old Style"/>
          <w:i/>
          <w:sz w:val="28"/>
          <w:szCs w:val="24"/>
        </w:rPr>
        <w:t xml:space="preserve">to the NNDC </w:t>
      </w:r>
      <w:r w:rsidR="00814658">
        <w:rPr>
          <w:rFonts w:ascii="Bookman Old Style" w:hAnsi="Bookman Old Style"/>
          <w:i/>
          <w:sz w:val="28"/>
          <w:szCs w:val="24"/>
        </w:rPr>
        <w:t>who</w:t>
      </w:r>
      <w:r w:rsidR="004F1841" w:rsidRPr="00814658">
        <w:rPr>
          <w:rFonts w:ascii="Bookman Old Style" w:hAnsi="Bookman Old Style"/>
          <w:i/>
          <w:sz w:val="28"/>
          <w:szCs w:val="24"/>
        </w:rPr>
        <w:t xml:space="preserve"> took on sole responsibility for compliance and protection of Right Holders who have right to graze.</w:t>
      </w:r>
      <w:r w:rsidR="00086E66">
        <w:rPr>
          <w:rFonts w:ascii="Bookman Old Style" w:hAnsi="Bookman Old Style"/>
          <w:i/>
          <w:sz w:val="28"/>
          <w:szCs w:val="24"/>
        </w:rPr>
        <w:t xml:space="preserve"> </w:t>
      </w:r>
      <w:r w:rsidR="004F1841" w:rsidRPr="00814658">
        <w:rPr>
          <w:rFonts w:ascii="Bookman Old Style" w:hAnsi="Bookman Old Style"/>
          <w:i/>
          <w:sz w:val="28"/>
          <w:szCs w:val="24"/>
        </w:rPr>
        <w:t xml:space="preserve">With regard to the Friends of Thwaite Common (FoTC) the Council can seek </w:t>
      </w:r>
      <w:r w:rsidR="00596DE1" w:rsidRPr="00814658">
        <w:rPr>
          <w:rFonts w:ascii="Bookman Old Style" w:hAnsi="Bookman Old Style"/>
          <w:i/>
          <w:sz w:val="28"/>
          <w:szCs w:val="24"/>
        </w:rPr>
        <w:t xml:space="preserve">help of a </w:t>
      </w:r>
      <w:r w:rsidR="00814658" w:rsidRPr="00814658">
        <w:rPr>
          <w:rFonts w:ascii="Bookman Old Style" w:hAnsi="Bookman Old Style"/>
          <w:i/>
          <w:sz w:val="28"/>
          <w:szCs w:val="24"/>
        </w:rPr>
        <w:t xml:space="preserve">casual </w:t>
      </w:r>
      <w:r w:rsidR="00596DE1" w:rsidRPr="00814658">
        <w:rPr>
          <w:rFonts w:ascii="Bookman Old Style" w:hAnsi="Bookman Old Style"/>
          <w:i/>
          <w:sz w:val="28"/>
          <w:szCs w:val="24"/>
        </w:rPr>
        <w:t xml:space="preserve">nature from volunteers who will be directly responsible to them. Placing of any benches is ultimately the final decision of the TCMT. </w:t>
      </w:r>
    </w:p>
    <w:p w:rsidR="00086E66" w:rsidRDefault="00086E66" w:rsidP="00E21529">
      <w:pPr>
        <w:rPr>
          <w:rFonts w:ascii="Bookman Old Style" w:hAnsi="Bookman Old Style"/>
          <w:i/>
          <w:sz w:val="28"/>
          <w:szCs w:val="24"/>
        </w:rPr>
      </w:pPr>
    </w:p>
    <w:p w:rsidR="00B443D1" w:rsidRDefault="00596DE1" w:rsidP="00B443D1">
      <w:pPr>
        <w:rPr>
          <w:rFonts w:ascii="Bookman Old Style" w:hAnsi="Bookman Old Style"/>
          <w:i/>
          <w:sz w:val="28"/>
          <w:szCs w:val="24"/>
        </w:rPr>
      </w:pPr>
      <w:r w:rsidRPr="00814658">
        <w:rPr>
          <w:rFonts w:ascii="Bookman Old Style" w:hAnsi="Bookman Old Style"/>
          <w:i/>
          <w:sz w:val="28"/>
          <w:szCs w:val="24"/>
        </w:rPr>
        <w:t>The Common is accessible to everyone; they can roam at will</w:t>
      </w:r>
      <w:r w:rsidR="007165D1" w:rsidRPr="00814658">
        <w:rPr>
          <w:rFonts w:ascii="Bookman Old Style" w:hAnsi="Bookman Old Style"/>
          <w:i/>
          <w:sz w:val="28"/>
          <w:szCs w:val="24"/>
        </w:rPr>
        <w:t>;</w:t>
      </w:r>
      <w:r w:rsidRPr="00814658">
        <w:rPr>
          <w:rFonts w:ascii="Bookman Old Style" w:hAnsi="Bookman Old Style"/>
          <w:i/>
          <w:sz w:val="28"/>
          <w:szCs w:val="24"/>
        </w:rPr>
        <w:t xml:space="preserve"> </w:t>
      </w:r>
      <w:r w:rsidR="007165D1" w:rsidRPr="00814658">
        <w:rPr>
          <w:rFonts w:ascii="Bookman Old Style" w:hAnsi="Bookman Old Style"/>
          <w:i/>
          <w:sz w:val="28"/>
          <w:szCs w:val="24"/>
        </w:rPr>
        <w:t>however</w:t>
      </w:r>
      <w:r w:rsidRPr="00814658">
        <w:rPr>
          <w:rFonts w:ascii="Bookman Old Style" w:hAnsi="Bookman Old Style"/>
          <w:i/>
          <w:sz w:val="28"/>
          <w:szCs w:val="24"/>
        </w:rPr>
        <w:t xml:space="preserve"> in so doing they could damage wildlife and disturb birds nesting</w:t>
      </w:r>
      <w:r w:rsidR="007165D1" w:rsidRPr="00814658">
        <w:rPr>
          <w:rFonts w:ascii="Bookman Old Style" w:hAnsi="Bookman Old Style"/>
          <w:i/>
          <w:sz w:val="28"/>
          <w:szCs w:val="24"/>
        </w:rPr>
        <w:t xml:space="preserve"> and therefore additional footpaths might prevent this. The TCMC would seek advice from the Norfolk Wildlife Trust on these matters.</w:t>
      </w:r>
      <w:r w:rsidR="00901DF3">
        <w:rPr>
          <w:rFonts w:ascii="Bookman Old Style" w:hAnsi="Bookman Old Style"/>
          <w:i/>
          <w:sz w:val="28"/>
          <w:szCs w:val="24"/>
        </w:rPr>
        <w:t xml:space="preserve"> </w:t>
      </w:r>
      <w:r w:rsidR="00086E66">
        <w:rPr>
          <w:rFonts w:ascii="Bookman Old Style" w:hAnsi="Bookman Old Style"/>
          <w:i/>
          <w:sz w:val="28"/>
          <w:szCs w:val="24"/>
        </w:rPr>
        <w:t>M</w:t>
      </w:r>
      <w:r w:rsidR="00814658">
        <w:rPr>
          <w:rFonts w:ascii="Bookman Old Style" w:hAnsi="Bookman Old Style"/>
          <w:i/>
          <w:sz w:val="28"/>
          <w:szCs w:val="24"/>
        </w:rPr>
        <w:t xml:space="preserve">y suggestion is that the </w:t>
      </w:r>
      <w:r w:rsidR="00814658" w:rsidRPr="00814658">
        <w:rPr>
          <w:rFonts w:ascii="Bookman Old Style" w:hAnsi="Bookman Old Style"/>
          <w:i/>
          <w:sz w:val="28"/>
          <w:szCs w:val="24"/>
        </w:rPr>
        <w:t xml:space="preserve">interested parties seek to achieve SSI status and the local community with the AwTPC as lead could </w:t>
      </w:r>
      <w:r w:rsidR="00814658">
        <w:rPr>
          <w:rFonts w:ascii="Bookman Old Style" w:hAnsi="Bookman Old Style"/>
          <w:i/>
          <w:sz w:val="28"/>
          <w:szCs w:val="24"/>
        </w:rPr>
        <w:t>seek to pursue</w:t>
      </w:r>
      <w:r w:rsidR="00516E03">
        <w:rPr>
          <w:rFonts w:ascii="Bookman Old Style" w:hAnsi="Bookman Old Style"/>
          <w:i/>
          <w:sz w:val="28"/>
          <w:szCs w:val="24"/>
        </w:rPr>
        <w:t xml:space="preserve"> this.’</w:t>
      </w:r>
    </w:p>
    <w:p w:rsidR="00516E03" w:rsidRDefault="00516E03" w:rsidP="00B443D1">
      <w:pPr>
        <w:rPr>
          <w:rFonts w:ascii="Bookman Old Style" w:hAnsi="Bookman Old Style"/>
          <w:i/>
          <w:sz w:val="28"/>
          <w:szCs w:val="24"/>
        </w:rPr>
      </w:pPr>
    </w:p>
    <w:p w:rsidR="00B443D1" w:rsidRDefault="00B443D1" w:rsidP="00B443D1">
      <w:pPr>
        <w:rPr>
          <w:rFonts w:ascii="Bookman Old Style" w:hAnsi="Bookman Old Style"/>
          <w:sz w:val="28"/>
          <w:szCs w:val="24"/>
        </w:rPr>
      </w:pPr>
      <w:r>
        <w:rPr>
          <w:rFonts w:ascii="Bookman Old Style" w:hAnsi="Bookman Old Style"/>
          <w:sz w:val="28"/>
          <w:szCs w:val="24"/>
        </w:rPr>
        <w:t>Councillor Steven Wade proceeded to read the Parish Council’</w:t>
      </w:r>
      <w:r w:rsidR="00D70B68">
        <w:rPr>
          <w:rFonts w:ascii="Bookman Old Style" w:hAnsi="Bookman Old Style"/>
          <w:sz w:val="28"/>
          <w:szCs w:val="24"/>
        </w:rPr>
        <w:t xml:space="preserve">s reply to </w:t>
      </w:r>
      <w:r>
        <w:rPr>
          <w:rFonts w:ascii="Bookman Old Style" w:hAnsi="Bookman Old Style"/>
          <w:sz w:val="28"/>
          <w:szCs w:val="24"/>
        </w:rPr>
        <w:t xml:space="preserve">Norman Smith’s email. </w:t>
      </w:r>
      <w:r w:rsidR="00DF28D3">
        <w:rPr>
          <w:rFonts w:ascii="Bookman Old Style" w:hAnsi="Bookman Old Style"/>
          <w:sz w:val="28"/>
          <w:szCs w:val="24"/>
        </w:rPr>
        <w:t>The main points are summarised as follows:-</w:t>
      </w:r>
    </w:p>
    <w:p w:rsidR="00DF28D3" w:rsidRDefault="00DF28D3" w:rsidP="00B443D1">
      <w:pPr>
        <w:rPr>
          <w:rFonts w:ascii="Bookman Old Style" w:hAnsi="Bookman Old Style"/>
          <w:sz w:val="28"/>
          <w:szCs w:val="24"/>
        </w:rPr>
      </w:pPr>
    </w:p>
    <w:p w:rsidR="00DF28D3" w:rsidRDefault="00516E03" w:rsidP="00B443D1">
      <w:pPr>
        <w:rPr>
          <w:rFonts w:ascii="Bookman Old Style" w:hAnsi="Bookman Old Style"/>
          <w:i/>
          <w:sz w:val="28"/>
          <w:szCs w:val="24"/>
        </w:rPr>
      </w:pPr>
      <w:r>
        <w:rPr>
          <w:rFonts w:ascii="Bookman Old Style" w:hAnsi="Bookman Old Style"/>
          <w:i/>
          <w:sz w:val="28"/>
          <w:szCs w:val="24"/>
        </w:rPr>
        <w:t>‘</w:t>
      </w:r>
      <w:r w:rsidR="00DF28D3">
        <w:rPr>
          <w:rFonts w:ascii="Bookman Old Style" w:hAnsi="Bookman Old Style"/>
          <w:i/>
          <w:sz w:val="28"/>
          <w:szCs w:val="24"/>
        </w:rPr>
        <w:t>Norman</w:t>
      </w:r>
      <w:r w:rsidR="00C44791">
        <w:rPr>
          <w:rFonts w:ascii="Bookman Old Style" w:hAnsi="Bookman Old Style"/>
          <w:i/>
          <w:sz w:val="28"/>
          <w:szCs w:val="24"/>
        </w:rPr>
        <w:t xml:space="preserve"> Smith was present at the </w:t>
      </w:r>
      <w:proofErr w:type="spellStart"/>
      <w:r w:rsidR="00C44791">
        <w:rPr>
          <w:rFonts w:ascii="Bookman Old Style" w:hAnsi="Bookman Old Style"/>
          <w:i/>
          <w:sz w:val="28"/>
          <w:szCs w:val="24"/>
        </w:rPr>
        <w:t>AwTPC’s</w:t>
      </w:r>
      <w:proofErr w:type="spellEnd"/>
      <w:r w:rsidR="00C44791">
        <w:rPr>
          <w:rFonts w:ascii="Bookman Old Style" w:hAnsi="Bookman Old Style"/>
          <w:i/>
          <w:sz w:val="28"/>
          <w:szCs w:val="24"/>
        </w:rPr>
        <w:t xml:space="preserve"> </w:t>
      </w:r>
      <w:r w:rsidR="00DF28D3">
        <w:rPr>
          <w:rFonts w:ascii="Bookman Old Style" w:hAnsi="Bookman Old Style"/>
          <w:i/>
          <w:sz w:val="28"/>
          <w:szCs w:val="24"/>
        </w:rPr>
        <w:t xml:space="preserve">recent </w:t>
      </w:r>
      <w:r>
        <w:rPr>
          <w:rFonts w:ascii="Bookman Old Style" w:hAnsi="Bookman Old Style"/>
          <w:i/>
          <w:sz w:val="28"/>
          <w:szCs w:val="24"/>
        </w:rPr>
        <w:t xml:space="preserve">Parish </w:t>
      </w:r>
      <w:r w:rsidR="00A555C5">
        <w:rPr>
          <w:rFonts w:ascii="Bookman Old Style" w:hAnsi="Bookman Old Style"/>
          <w:i/>
          <w:sz w:val="28"/>
          <w:szCs w:val="24"/>
        </w:rPr>
        <w:t xml:space="preserve">Council </w:t>
      </w:r>
      <w:r w:rsidR="00DF28D3">
        <w:rPr>
          <w:rFonts w:ascii="Bookman Old Style" w:hAnsi="Bookman Old Style"/>
          <w:i/>
          <w:sz w:val="28"/>
          <w:szCs w:val="24"/>
        </w:rPr>
        <w:t xml:space="preserve">meeting when it was decided that the </w:t>
      </w:r>
      <w:proofErr w:type="spellStart"/>
      <w:r w:rsidR="008F1FD4">
        <w:rPr>
          <w:rFonts w:ascii="Bookman Old Style" w:hAnsi="Bookman Old Style"/>
          <w:i/>
          <w:sz w:val="28"/>
          <w:szCs w:val="24"/>
        </w:rPr>
        <w:t>AwT</w:t>
      </w:r>
      <w:r w:rsidR="00DF28D3">
        <w:rPr>
          <w:rFonts w:ascii="Bookman Old Style" w:hAnsi="Bookman Old Style"/>
          <w:i/>
          <w:sz w:val="28"/>
          <w:szCs w:val="24"/>
        </w:rPr>
        <w:t>PC</w:t>
      </w:r>
      <w:proofErr w:type="spellEnd"/>
      <w:r w:rsidR="00DF28D3">
        <w:rPr>
          <w:rFonts w:ascii="Bookman Old Style" w:hAnsi="Bookman Old Style"/>
          <w:i/>
          <w:sz w:val="28"/>
          <w:szCs w:val="24"/>
        </w:rPr>
        <w:t xml:space="preserve"> was opposed to new benches and footpaths on the Common. In essence the AwTPC are </w:t>
      </w:r>
      <w:r w:rsidR="00C44791">
        <w:rPr>
          <w:rFonts w:ascii="Bookman Old Style" w:hAnsi="Bookman Old Style"/>
          <w:i/>
          <w:sz w:val="28"/>
          <w:szCs w:val="24"/>
        </w:rPr>
        <w:t>opposing</w:t>
      </w:r>
      <w:r>
        <w:rPr>
          <w:rFonts w:ascii="Bookman Old Style" w:hAnsi="Bookman Old Style"/>
          <w:i/>
          <w:sz w:val="28"/>
          <w:szCs w:val="24"/>
        </w:rPr>
        <w:t xml:space="preserve"> the statement that TCMC has </w:t>
      </w:r>
      <w:r w:rsidR="00DF28D3">
        <w:rPr>
          <w:rFonts w:ascii="Bookman Old Style" w:hAnsi="Bookman Old Style"/>
          <w:i/>
          <w:sz w:val="28"/>
          <w:szCs w:val="24"/>
        </w:rPr>
        <w:t xml:space="preserve">overall control of any work </w:t>
      </w:r>
      <w:r w:rsidR="00C44791">
        <w:rPr>
          <w:rFonts w:ascii="Bookman Old Style" w:hAnsi="Bookman Old Style"/>
          <w:i/>
          <w:sz w:val="28"/>
          <w:szCs w:val="24"/>
        </w:rPr>
        <w:t xml:space="preserve">carried out on the Common since this overrides a longstanding relationship </w:t>
      </w:r>
      <w:r w:rsidR="00901DF3">
        <w:rPr>
          <w:rFonts w:ascii="Bookman Old Style" w:hAnsi="Bookman Old Style"/>
          <w:i/>
          <w:sz w:val="28"/>
          <w:szCs w:val="24"/>
        </w:rPr>
        <w:t>the</w:t>
      </w:r>
      <w:r w:rsidR="00C44791">
        <w:rPr>
          <w:rFonts w:ascii="Bookman Old Style" w:hAnsi="Bookman Old Style"/>
          <w:i/>
          <w:sz w:val="28"/>
          <w:szCs w:val="24"/>
        </w:rPr>
        <w:t xml:space="preserve"> </w:t>
      </w:r>
      <w:proofErr w:type="spellStart"/>
      <w:r w:rsidR="00C44791">
        <w:rPr>
          <w:rFonts w:ascii="Bookman Old Style" w:hAnsi="Bookman Old Style"/>
          <w:i/>
          <w:sz w:val="28"/>
          <w:szCs w:val="24"/>
        </w:rPr>
        <w:t>AwTPC</w:t>
      </w:r>
      <w:proofErr w:type="spellEnd"/>
      <w:r w:rsidR="00901DF3">
        <w:rPr>
          <w:rFonts w:ascii="Bookman Old Style" w:hAnsi="Bookman Old Style"/>
          <w:i/>
          <w:sz w:val="28"/>
          <w:szCs w:val="24"/>
        </w:rPr>
        <w:t xml:space="preserve"> has had with TCMC</w:t>
      </w:r>
      <w:r w:rsidR="00C44791">
        <w:rPr>
          <w:rFonts w:ascii="Bookman Old Style" w:hAnsi="Bookman Old Style"/>
          <w:i/>
          <w:sz w:val="28"/>
          <w:szCs w:val="24"/>
        </w:rPr>
        <w:t xml:space="preserve"> since 2002 when the TCMC took over.</w:t>
      </w:r>
    </w:p>
    <w:p w:rsidR="00086E66" w:rsidRDefault="00086E66" w:rsidP="00B443D1">
      <w:pPr>
        <w:rPr>
          <w:rFonts w:ascii="Bookman Old Style" w:hAnsi="Bookman Old Style"/>
          <w:i/>
          <w:sz w:val="28"/>
          <w:szCs w:val="24"/>
        </w:rPr>
      </w:pPr>
    </w:p>
    <w:p w:rsidR="00C44791" w:rsidRDefault="00C44791" w:rsidP="00B443D1">
      <w:pPr>
        <w:rPr>
          <w:rFonts w:ascii="Bookman Old Style" w:hAnsi="Bookman Old Style"/>
          <w:i/>
          <w:sz w:val="28"/>
          <w:szCs w:val="24"/>
        </w:rPr>
      </w:pPr>
      <w:r>
        <w:rPr>
          <w:rFonts w:ascii="Bookman Old Style" w:hAnsi="Bookman Old Style"/>
          <w:i/>
          <w:sz w:val="28"/>
          <w:szCs w:val="24"/>
        </w:rPr>
        <w:t xml:space="preserve">The </w:t>
      </w:r>
      <w:proofErr w:type="spellStart"/>
      <w:r>
        <w:rPr>
          <w:rFonts w:ascii="Bookman Old Style" w:hAnsi="Bookman Old Style"/>
          <w:i/>
          <w:sz w:val="28"/>
          <w:szCs w:val="24"/>
        </w:rPr>
        <w:t>AwTPC</w:t>
      </w:r>
      <w:proofErr w:type="spellEnd"/>
      <w:r>
        <w:rPr>
          <w:rFonts w:ascii="Bookman Old Style" w:hAnsi="Bookman Old Style"/>
          <w:i/>
          <w:sz w:val="28"/>
          <w:szCs w:val="24"/>
        </w:rPr>
        <w:t xml:space="preserve"> has powers, albeit limited, and have to comply with The Scheme of Regulation with works carried out and in effect have asked permission and financial support from the TCMC.</w:t>
      </w:r>
    </w:p>
    <w:p w:rsidR="00086E66" w:rsidRDefault="00086E66" w:rsidP="00B443D1">
      <w:pPr>
        <w:rPr>
          <w:rFonts w:ascii="Bookman Old Style" w:hAnsi="Bookman Old Style"/>
          <w:i/>
          <w:sz w:val="28"/>
          <w:szCs w:val="24"/>
        </w:rPr>
      </w:pPr>
    </w:p>
    <w:p w:rsidR="00C44791" w:rsidRDefault="00C44791" w:rsidP="00B443D1">
      <w:pPr>
        <w:rPr>
          <w:rFonts w:ascii="Bookman Old Style" w:hAnsi="Bookman Old Style"/>
          <w:i/>
          <w:sz w:val="28"/>
          <w:szCs w:val="24"/>
        </w:rPr>
      </w:pPr>
      <w:r>
        <w:rPr>
          <w:rFonts w:ascii="Bookman Old Style" w:hAnsi="Bookman Old Style"/>
          <w:i/>
          <w:sz w:val="28"/>
          <w:szCs w:val="24"/>
        </w:rPr>
        <w:t xml:space="preserve">The </w:t>
      </w:r>
      <w:proofErr w:type="spellStart"/>
      <w:r>
        <w:rPr>
          <w:rFonts w:ascii="Bookman Old Style" w:hAnsi="Bookman Old Style"/>
          <w:i/>
          <w:sz w:val="28"/>
          <w:szCs w:val="24"/>
        </w:rPr>
        <w:t>AwTPC</w:t>
      </w:r>
      <w:proofErr w:type="spellEnd"/>
      <w:r>
        <w:rPr>
          <w:rFonts w:ascii="Bookman Old Style" w:hAnsi="Bookman Old Style"/>
          <w:i/>
          <w:sz w:val="28"/>
          <w:szCs w:val="24"/>
        </w:rPr>
        <w:t xml:space="preserve"> has been a driving force in maintenance works</w:t>
      </w:r>
      <w:r w:rsidR="00E21529">
        <w:rPr>
          <w:rFonts w:ascii="Bookman Old Style" w:hAnsi="Bookman Old Style"/>
          <w:i/>
          <w:sz w:val="28"/>
          <w:szCs w:val="24"/>
        </w:rPr>
        <w:t xml:space="preserve"> such as pond and drainage clearances, footpaths, sewage spills, signage</w:t>
      </w:r>
      <w:r>
        <w:rPr>
          <w:rFonts w:ascii="Bookman Old Style" w:hAnsi="Bookman Old Style"/>
          <w:i/>
          <w:sz w:val="28"/>
          <w:szCs w:val="24"/>
        </w:rPr>
        <w:t xml:space="preserve"> </w:t>
      </w:r>
      <w:r w:rsidR="00E21529">
        <w:rPr>
          <w:rFonts w:ascii="Bookman Old Style" w:hAnsi="Bookman Old Style"/>
          <w:i/>
          <w:sz w:val="28"/>
          <w:szCs w:val="24"/>
        </w:rPr>
        <w:t xml:space="preserve">and creating a soil bridge </w:t>
      </w:r>
      <w:r>
        <w:rPr>
          <w:rFonts w:ascii="Bookman Old Style" w:hAnsi="Bookman Old Style"/>
          <w:i/>
          <w:sz w:val="28"/>
          <w:szCs w:val="24"/>
        </w:rPr>
        <w:t>on the Common in addition to the established Management Committee</w:t>
      </w:r>
      <w:r w:rsidR="00E21529">
        <w:rPr>
          <w:rFonts w:ascii="Bookman Old Style" w:hAnsi="Bookman Old Style"/>
          <w:i/>
          <w:sz w:val="28"/>
          <w:szCs w:val="24"/>
        </w:rPr>
        <w:t xml:space="preserve"> plan.</w:t>
      </w:r>
    </w:p>
    <w:p w:rsidR="00086E66" w:rsidRDefault="00086E66" w:rsidP="00B443D1">
      <w:pPr>
        <w:rPr>
          <w:rFonts w:ascii="Bookman Old Style" w:hAnsi="Bookman Old Style"/>
          <w:i/>
          <w:sz w:val="28"/>
          <w:szCs w:val="24"/>
        </w:rPr>
      </w:pPr>
    </w:p>
    <w:p w:rsidR="00E21529" w:rsidRDefault="00E21529" w:rsidP="00B443D1">
      <w:pPr>
        <w:rPr>
          <w:rFonts w:ascii="Bookman Old Style" w:hAnsi="Bookman Old Style"/>
          <w:i/>
          <w:sz w:val="28"/>
          <w:szCs w:val="24"/>
        </w:rPr>
      </w:pPr>
      <w:r>
        <w:rPr>
          <w:rFonts w:ascii="Bookman Old Style" w:hAnsi="Bookman Old Style"/>
          <w:i/>
          <w:sz w:val="28"/>
          <w:szCs w:val="24"/>
        </w:rPr>
        <w:t xml:space="preserve">In consequence the </w:t>
      </w:r>
      <w:proofErr w:type="spellStart"/>
      <w:r>
        <w:rPr>
          <w:rFonts w:ascii="Bookman Old Style" w:hAnsi="Bookman Old Style"/>
          <w:i/>
          <w:sz w:val="28"/>
          <w:szCs w:val="24"/>
        </w:rPr>
        <w:t>AwTPC</w:t>
      </w:r>
      <w:proofErr w:type="spellEnd"/>
      <w:r>
        <w:rPr>
          <w:rFonts w:ascii="Bookman Old Style" w:hAnsi="Bookman Old Style"/>
          <w:i/>
          <w:sz w:val="28"/>
          <w:szCs w:val="24"/>
        </w:rPr>
        <w:t xml:space="preserve"> seeks a joint meeting to di</w:t>
      </w:r>
      <w:r w:rsidR="00516E03">
        <w:rPr>
          <w:rFonts w:ascii="Bookman Old Style" w:hAnsi="Bookman Old Style"/>
          <w:i/>
          <w:sz w:val="28"/>
          <w:szCs w:val="24"/>
        </w:rPr>
        <w:t>scuss and overcome differences.’</w:t>
      </w:r>
    </w:p>
    <w:p w:rsidR="00D70B68" w:rsidRDefault="00D70B68" w:rsidP="00B443D1">
      <w:pPr>
        <w:rPr>
          <w:rFonts w:ascii="Bookman Old Style" w:hAnsi="Bookman Old Style"/>
          <w:i/>
          <w:sz w:val="28"/>
          <w:szCs w:val="24"/>
        </w:rPr>
      </w:pPr>
    </w:p>
    <w:p w:rsidR="006E5C4C" w:rsidRDefault="00EA7DD4" w:rsidP="00B443D1">
      <w:pPr>
        <w:rPr>
          <w:rFonts w:ascii="Bookman Old Style" w:hAnsi="Bookman Old Style"/>
          <w:sz w:val="28"/>
          <w:szCs w:val="24"/>
        </w:rPr>
      </w:pPr>
      <w:r>
        <w:rPr>
          <w:rFonts w:ascii="Bookman Old Style" w:hAnsi="Bookman Old Style"/>
          <w:sz w:val="28"/>
          <w:szCs w:val="24"/>
        </w:rPr>
        <w:t>Norman Smith</w:t>
      </w:r>
      <w:r w:rsidR="006E5C4C">
        <w:rPr>
          <w:rFonts w:ascii="Bookman Old Style" w:hAnsi="Bookman Old Style"/>
          <w:sz w:val="28"/>
          <w:szCs w:val="24"/>
        </w:rPr>
        <w:t xml:space="preserve">’s response was as follows: </w:t>
      </w:r>
    </w:p>
    <w:p w:rsidR="002E730F" w:rsidRDefault="002E730F" w:rsidP="00B443D1">
      <w:pPr>
        <w:rPr>
          <w:rFonts w:ascii="Bookman Old Style" w:hAnsi="Bookman Old Style"/>
          <w:sz w:val="28"/>
          <w:szCs w:val="24"/>
        </w:rPr>
      </w:pPr>
    </w:p>
    <w:p w:rsidR="00DC6EAA" w:rsidRDefault="006E5C4C" w:rsidP="00B443D1">
      <w:pPr>
        <w:rPr>
          <w:rFonts w:ascii="Bookman Old Style" w:hAnsi="Bookman Old Style"/>
          <w:sz w:val="28"/>
          <w:szCs w:val="24"/>
        </w:rPr>
      </w:pPr>
      <w:r>
        <w:rPr>
          <w:rFonts w:ascii="Bookman Old Style" w:hAnsi="Bookman Old Style"/>
          <w:sz w:val="28"/>
          <w:szCs w:val="24"/>
        </w:rPr>
        <w:t>He</w:t>
      </w:r>
      <w:r w:rsidR="00620F31">
        <w:rPr>
          <w:rFonts w:ascii="Bookman Old Style" w:hAnsi="Bookman Old Style"/>
          <w:sz w:val="28"/>
          <w:szCs w:val="24"/>
        </w:rPr>
        <w:t xml:space="preserve"> said his</w:t>
      </w:r>
      <w:r w:rsidR="00EA7DD4">
        <w:rPr>
          <w:rFonts w:ascii="Bookman Old Style" w:hAnsi="Bookman Old Style"/>
          <w:sz w:val="28"/>
          <w:szCs w:val="24"/>
        </w:rPr>
        <w:t xml:space="preserve"> understanding was that</w:t>
      </w:r>
      <w:r w:rsidR="00C26CA8">
        <w:rPr>
          <w:rFonts w:ascii="Bookman Old Style" w:hAnsi="Bookman Old Style"/>
          <w:sz w:val="28"/>
          <w:szCs w:val="24"/>
        </w:rPr>
        <w:t xml:space="preserve"> </w:t>
      </w:r>
      <w:r w:rsidR="00110664">
        <w:rPr>
          <w:rFonts w:ascii="Bookman Old Style" w:hAnsi="Bookman Old Style"/>
          <w:sz w:val="28"/>
          <w:szCs w:val="24"/>
        </w:rPr>
        <w:t xml:space="preserve">since the AwTPC had handed over the Common to the </w:t>
      </w:r>
      <w:r w:rsidR="00C26CA8">
        <w:rPr>
          <w:rFonts w:ascii="Bookman Old Style" w:hAnsi="Bookman Old Style"/>
          <w:sz w:val="28"/>
          <w:szCs w:val="24"/>
        </w:rPr>
        <w:t>TCMC</w:t>
      </w:r>
      <w:r w:rsidR="00110664">
        <w:rPr>
          <w:rFonts w:ascii="Bookman Old Style" w:hAnsi="Bookman Old Style"/>
          <w:sz w:val="28"/>
          <w:szCs w:val="24"/>
        </w:rPr>
        <w:t xml:space="preserve"> the NNDC</w:t>
      </w:r>
      <w:r w:rsidR="002E730F">
        <w:rPr>
          <w:rFonts w:ascii="Bookman Old Style" w:hAnsi="Bookman Old Style"/>
          <w:sz w:val="28"/>
          <w:szCs w:val="24"/>
        </w:rPr>
        <w:t xml:space="preserve"> had total control of</w:t>
      </w:r>
      <w:r w:rsidR="00C26CA8">
        <w:rPr>
          <w:rFonts w:ascii="Bookman Old Style" w:hAnsi="Bookman Old Style"/>
          <w:sz w:val="28"/>
          <w:szCs w:val="24"/>
        </w:rPr>
        <w:t xml:space="preserve"> works </w:t>
      </w:r>
      <w:r>
        <w:rPr>
          <w:rFonts w:ascii="Bookman Old Style" w:hAnsi="Bookman Old Style"/>
          <w:sz w:val="28"/>
          <w:szCs w:val="24"/>
        </w:rPr>
        <w:t>under</w:t>
      </w:r>
      <w:r w:rsidR="008F1FD4">
        <w:rPr>
          <w:rFonts w:ascii="Bookman Old Style" w:hAnsi="Bookman Old Style"/>
          <w:sz w:val="28"/>
          <w:szCs w:val="24"/>
        </w:rPr>
        <w:t>-</w:t>
      </w:r>
      <w:r>
        <w:rPr>
          <w:rFonts w:ascii="Bookman Old Style" w:hAnsi="Bookman Old Style"/>
          <w:sz w:val="28"/>
          <w:szCs w:val="24"/>
        </w:rPr>
        <w:t xml:space="preserve"> taken </w:t>
      </w:r>
      <w:r w:rsidR="00C26CA8">
        <w:rPr>
          <w:rFonts w:ascii="Bookman Old Style" w:hAnsi="Bookman Old Style"/>
          <w:sz w:val="28"/>
          <w:szCs w:val="24"/>
        </w:rPr>
        <w:t>on the Common</w:t>
      </w:r>
      <w:r w:rsidR="00110664">
        <w:rPr>
          <w:rFonts w:ascii="Bookman Old Style" w:hAnsi="Bookman Old Style"/>
          <w:sz w:val="28"/>
          <w:szCs w:val="24"/>
        </w:rPr>
        <w:t>, including seats</w:t>
      </w:r>
      <w:r w:rsidR="007253D3">
        <w:rPr>
          <w:rFonts w:ascii="Bookman Old Style" w:hAnsi="Bookman Old Style"/>
          <w:sz w:val="28"/>
          <w:szCs w:val="24"/>
        </w:rPr>
        <w:t>. He also said that</w:t>
      </w:r>
      <w:r w:rsidR="00110664">
        <w:rPr>
          <w:rFonts w:ascii="Bookman Old Style" w:hAnsi="Bookman Old Style"/>
          <w:sz w:val="28"/>
          <w:szCs w:val="24"/>
        </w:rPr>
        <w:t xml:space="preserve"> some </w:t>
      </w:r>
      <w:r w:rsidR="007253D3">
        <w:rPr>
          <w:rFonts w:ascii="Bookman Old Style" w:hAnsi="Bookman Old Style"/>
          <w:sz w:val="28"/>
          <w:szCs w:val="24"/>
        </w:rPr>
        <w:t>concern</w:t>
      </w:r>
      <w:r w:rsidR="00110664">
        <w:rPr>
          <w:rFonts w:ascii="Bookman Old Style" w:hAnsi="Bookman Old Style"/>
          <w:sz w:val="28"/>
          <w:szCs w:val="24"/>
        </w:rPr>
        <w:t xml:space="preserve">s had been expressed that certain </w:t>
      </w:r>
      <w:r w:rsidR="007253D3">
        <w:rPr>
          <w:rFonts w:ascii="Bookman Old Style" w:hAnsi="Bookman Old Style"/>
          <w:sz w:val="28"/>
          <w:szCs w:val="24"/>
        </w:rPr>
        <w:t xml:space="preserve">works </w:t>
      </w:r>
      <w:r w:rsidR="00110664">
        <w:rPr>
          <w:rFonts w:ascii="Bookman Old Style" w:hAnsi="Bookman Old Style"/>
          <w:sz w:val="28"/>
          <w:szCs w:val="24"/>
        </w:rPr>
        <w:t>carried out by the</w:t>
      </w:r>
      <w:r w:rsidR="007253D3">
        <w:rPr>
          <w:rFonts w:ascii="Bookman Old Style" w:hAnsi="Bookman Old Style"/>
          <w:sz w:val="28"/>
          <w:szCs w:val="24"/>
        </w:rPr>
        <w:t xml:space="preserve"> </w:t>
      </w:r>
      <w:r w:rsidR="005073D8">
        <w:rPr>
          <w:rFonts w:ascii="Bookman Old Style" w:hAnsi="Bookman Old Style"/>
          <w:sz w:val="28"/>
          <w:szCs w:val="24"/>
        </w:rPr>
        <w:t>AwTPC</w:t>
      </w:r>
      <w:r w:rsidR="007253D3">
        <w:rPr>
          <w:rFonts w:ascii="Bookman Old Style" w:hAnsi="Bookman Old Style"/>
          <w:sz w:val="28"/>
          <w:szCs w:val="24"/>
        </w:rPr>
        <w:t xml:space="preserve"> </w:t>
      </w:r>
      <w:r w:rsidR="00110664">
        <w:rPr>
          <w:rFonts w:ascii="Bookman Old Style" w:hAnsi="Bookman Old Style"/>
          <w:sz w:val="28"/>
          <w:szCs w:val="24"/>
        </w:rPr>
        <w:t>was a misuse of parish funds. But</w:t>
      </w:r>
      <w:r w:rsidR="005073D8">
        <w:rPr>
          <w:rFonts w:ascii="Bookman Old Style" w:hAnsi="Bookman Old Style"/>
          <w:sz w:val="28"/>
          <w:szCs w:val="24"/>
        </w:rPr>
        <w:t xml:space="preserve"> nevertheless</w:t>
      </w:r>
      <w:r w:rsidR="00110664">
        <w:rPr>
          <w:rFonts w:ascii="Bookman Old Style" w:hAnsi="Bookman Old Style"/>
          <w:sz w:val="28"/>
          <w:szCs w:val="24"/>
        </w:rPr>
        <w:t xml:space="preserve"> his thoughts were that those who made such accusations should seek legal advice as </w:t>
      </w:r>
      <w:r w:rsidR="00110664">
        <w:rPr>
          <w:rFonts w:ascii="Bookman Old Style" w:hAnsi="Bookman Old Style"/>
          <w:sz w:val="28"/>
          <w:szCs w:val="24"/>
        </w:rPr>
        <w:lastRenderedPageBreak/>
        <w:t xml:space="preserve">he believed the one organisation </w:t>
      </w:r>
      <w:r w:rsidR="005073D8">
        <w:rPr>
          <w:rFonts w:ascii="Bookman Old Style" w:hAnsi="Bookman Old Style"/>
          <w:sz w:val="28"/>
          <w:szCs w:val="24"/>
        </w:rPr>
        <w:t>that</w:t>
      </w:r>
      <w:r w:rsidR="006A7DC0">
        <w:rPr>
          <w:rFonts w:ascii="Bookman Old Style" w:hAnsi="Bookman Old Style"/>
          <w:sz w:val="28"/>
          <w:szCs w:val="24"/>
        </w:rPr>
        <w:t xml:space="preserve"> should have some control is</w:t>
      </w:r>
      <w:r w:rsidR="005073D8">
        <w:rPr>
          <w:rFonts w:ascii="Bookman Old Style" w:hAnsi="Bookman Old Style"/>
          <w:sz w:val="28"/>
          <w:szCs w:val="24"/>
        </w:rPr>
        <w:t xml:space="preserve"> the AwTPC.  He further stated that</w:t>
      </w:r>
      <w:r>
        <w:rPr>
          <w:rFonts w:ascii="Bookman Old Style" w:hAnsi="Bookman Old Style"/>
          <w:sz w:val="28"/>
          <w:szCs w:val="24"/>
        </w:rPr>
        <w:t xml:space="preserve"> as for the group of volunteers, </w:t>
      </w:r>
      <w:r w:rsidR="005073D8">
        <w:rPr>
          <w:rFonts w:ascii="Bookman Old Style" w:hAnsi="Bookman Old Style"/>
          <w:sz w:val="28"/>
          <w:szCs w:val="24"/>
        </w:rPr>
        <w:t xml:space="preserve">there were more properties along the Erpingham boundary and it is appropriate they have representation. He expressed concern that if the funding to NNDC was reduced the TCMC would be </w:t>
      </w:r>
      <w:r w:rsidR="00FF57E3">
        <w:rPr>
          <w:rFonts w:ascii="Bookman Old Style" w:hAnsi="Bookman Old Style"/>
          <w:sz w:val="28"/>
          <w:szCs w:val="24"/>
        </w:rPr>
        <w:t xml:space="preserve">in considerably more difficulty in protecting the Common from what he perceived as </w:t>
      </w:r>
      <w:r>
        <w:rPr>
          <w:rFonts w:ascii="Bookman Old Style" w:hAnsi="Bookman Old Style"/>
          <w:sz w:val="28"/>
          <w:szCs w:val="24"/>
        </w:rPr>
        <w:t xml:space="preserve">new </w:t>
      </w:r>
      <w:r w:rsidR="00FF57E3">
        <w:rPr>
          <w:rFonts w:ascii="Bookman Old Style" w:hAnsi="Bookman Old Style"/>
          <w:sz w:val="28"/>
          <w:szCs w:val="24"/>
        </w:rPr>
        <w:t>unscrupulous Planning rules</w:t>
      </w:r>
      <w:r w:rsidR="00DC6EAA">
        <w:rPr>
          <w:rFonts w:ascii="Bookman Old Style" w:hAnsi="Bookman Old Style"/>
          <w:sz w:val="28"/>
          <w:szCs w:val="24"/>
        </w:rPr>
        <w:t xml:space="preserve"> </w:t>
      </w:r>
      <w:r w:rsidR="002E730F">
        <w:rPr>
          <w:rFonts w:ascii="Bookman Old Style" w:hAnsi="Bookman Old Style"/>
          <w:sz w:val="28"/>
          <w:szCs w:val="24"/>
        </w:rPr>
        <w:t>which relate to</w:t>
      </w:r>
      <w:r w:rsidR="00DC6EAA">
        <w:rPr>
          <w:rFonts w:ascii="Bookman Old Style" w:hAnsi="Bookman Old Style"/>
          <w:sz w:val="28"/>
          <w:szCs w:val="24"/>
        </w:rPr>
        <w:t xml:space="preserve"> Commons generally</w:t>
      </w:r>
      <w:r>
        <w:rPr>
          <w:rFonts w:ascii="Bookman Old Style" w:hAnsi="Bookman Old Style"/>
          <w:sz w:val="28"/>
          <w:szCs w:val="24"/>
        </w:rPr>
        <w:t>.</w:t>
      </w:r>
    </w:p>
    <w:p w:rsidR="00DC6EAA" w:rsidRDefault="00DC6EAA" w:rsidP="00B443D1">
      <w:pPr>
        <w:rPr>
          <w:rFonts w:ascii="Bookman Old Style" w:hAnsi="Bookman Old Style"/>
          <w:sz w:val="28"/>
          <w:szCs w:val="24"/>
        </w:rPr>
      </w:pPr>
    </w:p>
    <w:p w:rsidR="00D70B68" w:rsidRDefault="00FF57E3" w:rsidP="00B443D1">
      <w:pPr>
        <w:rPr>
          <w:rFonts w:ascii="Bookman Old Style" w:hAnsi="Bookman Old Style"/>
          <w:sz w:val="28"/>
          <w:szCs w:val="24"/>
        </w:rPr>
      </w:pPr>
      <w:r>
        <w:rPr>
          <w:rFonts w:ascii="Bookman Old Style" w:hAnsi="Bookman Old Style"/>
          <w:sz w:val="28"/>
          <w:szCs w:val="24"/>
        </w:rPr>
        <w:t>If a majority of local people support the Common there is less likelihood of changing its wildlife character</w:t>
      </w:r>
      <w:r w:rsidR="00F035DB">
        <w:rPr>
          <w:rFonts w:ascii="Bookman Old Style" w:hAnsi="Bookman Old Style"/>
          <w:sz w:val="28"/>
          <w:szCs w:val="24"/>
        </w:rPr>
        <w:t>. The TCMC parallels other interested parties in wanting similar outcomes for the Common.</w:t>
      </w:r>
    </w:p>
    <w:p w:rsidR="006D569B" w:rsidRDefault="006D569B" w:rsidP="00B443D1">
      <w:pPr>
        <w:rPr>
          <w:rFonts w:ascii="Bookman Old Style" w:hAnsi="Bookman Old Style"/>
          <w:sz w:val="28"/>
          <w:szCs w:val="24"/>
        </w:rPr>
      </w:pPr>
    </w:p>
    <w:p w:rsidR="00881BE3" w:rsidRDefault="006A7DC0" w:rsidP="00881BE3">
      <w:pPr>
        <w:rPr>
          <w:rFonts w:ascii="Bookman Old Style" w:hAnsi="Bookman Old Style"/>
          <w:sz w:val="28"/>
          <w:szCs w:val="24"/>
        </w:rPr>
      </w:pPr>
      <w:r>
        <w:rPr>
          <w:rFonts w:ascii="Bookman Old Style" w:hAnsi="Bookman Old Style"/>
          <w:sz w:val="28"/>
          <w:szCs w:val="24"/>
        </w:rPr>
        <w:t>He</w:t>
      </w:r>
      <w:r w:rsidR="006D569B">
        <w:rPr>
          <w:rFonts w:ascii="Bookman Old Style" w:hAnsi="Bookman Old Style"/>
          <w:sz w:val="28"/>
          <w:szCs w:val="24"/>
        </w:rPr>
        <w:t xml:space="preserve"> said he regarded the TCMC as a small ‘Team’ working together and not a ‘Committee’ as their title suggested. </w:t>
      </w:r>
      <w:r w:rsidR="00881BE3">
        <w:rPr>
          <w:rFonts w:ascii="Bookman Old Style" w:hAnsi="Bookman Old Style"/>
          <w:sz w:val="28"/>
          <w:szCs w:val="24"/>
        </w:rPr>
        <w:t xml:space="preserve">There was an acknowledgement that little written administration existed and that each member of the Team did what they were ordered to do on an ad hoc basis.  </w:t>
      </w:r>
    </w:p>
    <w:p w:rsidR="00881BE3" w:rsidRDefault="00881BE3" w:rsidP="00881BE3">
      <w:pPr>
        <w:rPr>
          <w:rFonts w:ascii="Bookman Old Style" w:hAnsi="Bookman Old Style"/>
          <w:sz w:val="28"/>
          <w:szCs w:val="24"/>
        </w:rPr>
      </w:pPr>
    </w:p>
    <w:p w:rsidR="00881BE3" w:rsidRDefault="008F1FD4" w:rsidP="00881BE3">
      <w:pPr>
        <w:rPr>
          <w:rFonts w:ascii="Bookman Old Style" w:hAnsi="Bookman Old Style"/>
          <w:sz w:val="28"/>
          <w:szCs w:val="24"/>
        </w:rPr>
      </w:pPr>
      <w:r>
        <w:rPr>
          <w:rFonts w:ascii="Bookman Old Style" w:hAnsi="Bookman Old Style"/>
          <w:sz w:val="28"/>
          <w:szCs w:val="24"/>
        </w:rPr>
        <w:t>Paul Ingram had</w:t>
      </w:r>
      <w:r w:rsidR="006D569B">
        <w:rPr>
          <w:rFonts w:ascii="Bookman Old Style" w:hAnsi="Bookman Old Style"/>
          <w:sz w:val="28"/>
          <w:szCs w:val="24"/>
        </w:rPr>
        <w:t xml:space="preserve"> always referred to Helen</w:t>
      </w:r>
      <w:r>
        <w:rPr>
          <w:rFonts w:ascii="Bookman Old Style" w:hAnsi="Bookman Old Style"/>
          <w:sz w:val="28"/>
          <w:szCs w:val="24"/>
        </w:rPr>
        <w:t xml:space="preserve"> </w:t>
      </w:r>
      <w:proofErr w:type="spellStart"/>
      <w:r>
        <w:rPr>
          <w:rFonts w:ascii="Bookman Old Style" w:hAnsi="Bookman Old Style"/>
          <w:sz w:val="28"/>
          <w:szCs w:val="24"/>
        </w:rPr>
        <w:t>Baczkowska</w:t>
      </w:r>
      <w:proofErr w:type="spellEnd"/>
      <w:r w:rsidR="006D569B">
        <w:rPr>
          <w:rFonts w:ascii="Bookman Old Style" w:hAnsi="Bookman Old Style"/>
          <w:sz w:val="28"/>
          <w:szCs w:val="24"/>
        </w:rPr>
        <w:t xml:space="preserve"> as </w:t>
      </w:r>
      <w:r>
        <w:rPr>
          <w:rFonts w:ascii="Bookman Old Style" w:hAnsi="Bookman Old Style"/>
          <w:sz w:val="28"/>
          <w:szCs w:val="24"/>
        </w:rPr>
        <w:t xml:space="preserve">a </w:t>
      </w:r>
      <w:r w:rsidR="006D569B">
        <w:rPr>
          <w:rFonts w:ascii="Bookman Old Style" w:hAnsi="Bookman Old Style"/>
          <w:sz w:val="28"/>
          <w:szCs w:val="24"/>
        </w:rPr>
        <w:t>consultant who acts in an advisory capacity and not one of the Team as such.</w:t>
      </w:r>
      <w:r w:rsidR="00F035DB">
        <w:rPr>
          <w:rFonts w:ascii="Bookman Old Style" w:hAnsi="Bookman Old Style"/>
          <w:sz w:val="28"/>
          <w:szCs w:val="24"/>
        </w:rPr>
        <w:t xml:space="preserve"> </w:t>
      </w:r>
      <w:r w:rsidR="00881BE3">
        <w:rPr>
          <w:rFonts w:ascii="Bookman Old Style" w:hAnsi="Bookman Old Style"/>
          <w:sz w:val="28"/>
          <w:szCs w:val="24"/>
        </w:rPr>
        <w:t>He advised the meeting that the NNDC had appointed so</w:t>
      </w:r>
      <w:r w:rsidR="00901DF3">
        <w:rPr>
          <w:rFonts w:ascii="Bookman Old Style" w:hAnsi="Bookman Old Style"/>
          <w:sz w:val="28"/>
          <w:szCs w:val="24"/>
        </w:rPr>
        <w:t xml:space="preserve">meone new to take over Paul </w:t>
      </w:r>
      <w:proofErr w:type="spellStart"/>
      <w:r w:rsidR="00901DF3">
        <w:rPr>
          <w:rFonts w:ascii="Bookman Old Style" w:hAnsi="Bookman Old Style"/>
          <w:sz w:val="28"/>
          <w:szCs w:val="24"/>
        </w:rPr>
        <w:t>Ingh</w:t>
      </w:r>
      <w:r w:rsidR="00881BE3">
        <w:rPr>
          <w:rFonts w:ascii="Bookman Old Style" w:hAnsi="Bookman Old Style"/>
          <w:sz w:val="28"/>
          <w:szCs w:val="24"/>
        </w:rPr>
        <w:t>am’s</w:t>
      </w:r>
      <w:proofErr w:type="spellEnd"/>
      <w:r w:rsidR="00881BE3">
        <w:rPr>
          <w:rFonts w:ascii="Bookman Old Style" w:hAnsi="Bookman Old Style"/>
          <w:sz w:val="28"/>
          <w:szCs w:val="24"/>
        </w:rPr>
        <w:t xml:space="preserve"> role but</w:t>
      </w:r>
      <w:r w:rsidR="00127FFA">
        <w:rPr>
          <w:rFonts w:ascii="Bookman Old Style" w:hAnsi="Bookman Old Style"/>
          <w:sz w:val="28"/>
          <w:szCs w:val="24"/>
        </w:rPr>
        <w:t xml:space="preserve"> that he would not be</w:t>
      </w:r>
      <w:r w:rsidR="00901DF3">
        <w:rPr>
          <w:rFonts w:ascii="Bookman Old Style" w:hAnsi="Bookman Old Style"/>
          <w:sz w:val="28"/>
          <w:szCs w:val="24"/>
        </w:rPr>
        <w:t xml:space="preserve"> involved as Paul was</w:t>
      </w:r>
      <w:r w:rsidR="00881BE3">
        <w:rPr>
          <w:rFonts w:ascii="Bookman Old Style" w:hAnsi="Bookman Old Style"/>
          <w:sz w:val="28"/>
          <w:szCs w:val="24"/>
        </w:rPr>
        <w:t xml:space="preserve">.  He also advised that Anne-Marie </w:t>
      </w:r>
      <w:proofErr w:type="spellStart"/>
      <w:r w:rsidR="00881BE3">
        <w:rPr>
          <w:rFonts w:ascii="Bookman Old Style" w:hAnsi="Bookman Old Style"/>
          <w:sz w:val="28"/>
          <w:szCs w:val="24"/>
        </w:rPr>
        <w:t>Gedge</w:t>
      </w:r>
      <w:proofErr w:type="spellEnd"/>
      <w:r w:rsidR="00881BE3">
        <w:rPr>
          <w:rFonts w:ascii="Bookman Old Style" w:hAnsi="Bookman Old Style"/>
          <w:sz w:val="28"/>
          <w:szCs w:val="24"/>
        </w:rPr>
        <w:t xml:space="preserve"> as the Ranger</w:t>
      </w:r>
      <w:r w:rsidR="005C0220">
        <w:rPr>
          <w:rFonts w:ascii="Bookman Old Style" w:hAnsi="Bookman Old Style"/>
          <w:sz w:val="28"/>
          <w:szCs w:val="24"/>
        </w:rPr>
        <w:t xml:space="preserve"> was</w:t>
      </w:r>
      <w:r w:rsidR="00881BE3">
        <w:rPr>
          <w:rFonts w:ascii="Bookman Old Style" w:hAnsi="Bookman Old Style"/>
          <w:sz w:val="28"/>
          <w:szCs w:val="24"/>
        </w:rPr>
        <w:t xml:space="preserve"> very knowledgeable and</w:t>
      </w:r>
      <w:r w:rsidR="005C0220">
        <w:rPr>
          <w:rFonts w:ascii="Bookman Old Style" w:hAnsi="Bookman Old Style"/>
          <w:sz w:val="28"/>
          <w:szCs w:val="24"/>
        </w:rPr>
        <w:t xml:space="preserve"> is working</w:t>
      </w:r>
      <w:r w:rsidR="00881BE3">
        <w:rPr>
          <w:rFonts w:ascii="Bookman Old Style" w:hAnsi="Bookman Old Style"/>
          <w:sz w:val="28"/>
          <w:szCs w:val="24"/>
        </w:rPr>
        <w:t xml:space="preserve"> on various projects.</w:t>
      </w:r>
    </w:p>
    <w:p w:rsidR="008A5BCF" w:rsidRDefault="008A5BCF" w:rsidP="00B443D1">
      <w:pPr>
        <w:rPr>
          <w:rFonts w:ascii="Bookman Old Style" w:hAnsi="Bookman Old Style"/>
          <w:sz w:val="28"/>
          <w:szCs w:val="24"/>
        </w:rPr>
      </w:pPr>
    </w:p>
    <w:p w:rsidR="006E5C4C" w:rsidRDefault="008A5BCF" w:rsidP="00B443D1">
      <w:pPr>
        <w:rPr>
          <w:rFonts w:ascii="Bookman Old Style" w:hAnsi="Bookman Old Style"/>
          <w:sz w:val="28"/>
          <w:szCs w:val="24"/>
        </w:rPr>
      </w:pPr>
      <w:r>
        <w:rPr>
          <w:rFonts w:ascii="Bookman Old Style" w:hAnsi="Bookman Old Style"/>
          <w:sz w:val="28"/>
          <w:szCs w:val="24"/>
        </w:rPr>
        <w:t>Councillor Steve Wade asked if there was likely to be a consultation following the on-site meeting on 11</w:t>
      </w:r>
      <w:r w:rsidRPr="008A5BCF">
        <w:rPr>
          <w:rFonts w:ascii="Bookman Old Style" w:hAnsi="Bookman Old Style"/>
          <w:sz w:val="28"/>
          <w:szCs w:val="24"/>
          <w:vertAlign w:val="superscript"/>
        </w:rPr>
        <w:t>th</w:t>
      </w:r>
      <w:r>
        <w:rPr>
          <w:rFonts w:ascii="Bookman Old Style" w:hAnsi="Bookman Old Style"/>
          <w:sz w:val="28"/>
          <w:szCs w:val="24"/>
        </w:rPr>
        <w:t xml:space="preserve"> January. Norman Smith suggested that interested parties take notes and these will be presented to the TCMC. Councillor Steve Wade asked if the meeting was open to other parishioners </w:t>
      </w:r>
      <w:r w:rsidR="006E5C4C">
        <w:rPr>
          <w:rFonts w:ascii="Bookman Old Style" w:hAnsi="Bookman Old Style"/>
          <w:sz w:val="28"/>
          <w:szCs w:val="24"/>
        </w:rPr>
        <w:t xml:space="preserve">to attend. </w:t>
      </w:r>
      <w:r w:rsidR="00127FFA">
        <w:rPr>
          <w:rFonts w:ascii="Bookman Old Style" w:hAnsi="Bookman Old Style"/>
          <w:sz w:val="28"/>
          <w:szCs w:val="24"/>
        </w:rPr>
        <w:t>Norman Smith</w:t>
      </w:r>
      <w:r w:rsidR="00881BE3">
        <w:rPr>
          <w:rFonts w:ascii="Bookman Old Style" w:hAnsi="Bookman Old Style"/>
          <w:sz w:val="28"/>
          <w:szCs w:val="24"/>
        </w:rPr>
        <w:t xml:space="preserve"> replied </w:t>
      </w:r>
      <w:r w:rsidR="006E5C4C">
        <w:rPr>
          <w:rFonts w:ascii="Bookman Old Style" w:hAnsi="Bookman Old Style"/>
          <w:sz w:val="28"/>
          <w:szCs w:val="24"/>
        </w:rPr>
        <w:t xml:space="preserve">that anyone can attend and </w:t>
      </w:r>
      <w:r w:rsidR="00127FFA">
        <w:rPr>
          <w:rFonts w:ascii="Bookman Old Style" w:hAnsi="Bookman Old Style"/>
          <w:sz w:val="28"/>
          <w:szCs w:val="24"/>
        </w:rPr>
        <w:t xml:space="preserve">proposals </w:t>
      </w:r>
      <w:r w:rsidR="006E5C4C">
        <w:rPr>
          <w:rFonts w:ascii="Bookman Old Style" w:hAnsi="Bookman Old Style"/>
          <w:sz w:val="28"/>
          <w:szCs w:val="24"/>
        </w:rPr>
        <w:t xml:space="preserve">for works </w:t>
      </w:r>
      <w:r w:rsidR="00127FFA">
        <w:rPr>
          <w:rFonts w:ascii="Bookman Old Style" w:hAnsi="Bookman Old Style"/>
          <w:sz w:val="28"/>
          <w:szCs w:val="24"/>
        </w:rPr>
        <w:t xml:space="preserve">to be </w:t>
      </w:r>
      <w:r w:rsidR="006E5C4C">
        <w:rPr>
          <w:rFonts w:ascii="Bookman Old Style" w:hAnsi="Bookman Old Style"/>
          <w:sz w:val="28"/>
          <w:szCs w:val="24"/>
        </w:rPr>
        <w:t>carried out in the</w:t>
      </w:r>
      <w:r w:rsidR="00127FFA">
        <w:rPr>
          <w:rFonts w:ascii="Bookman Old Style" w:hAnsi="Bookman Old Style"/>
          <w:sz w:val="28"/>
          <w:szCs w:val="24"/>
        </w:rPr>
        <w:t xml:space="preserve"> forth</w:t>
      </w:r>
      <w:r w:rsidR="006E5C4C">
        <w:rPr>
          <w:rFonts w:ascii="Bookman Old Style" w:hAnsi="Bookman Old Style"/>
          <w:sz w:val="28"/>
          <w:szCs w:val="24"/>
        </w:rPr>
        <w:t xml:space="preserve">coming year will be </w:t>
      </w:r>
      <w:r w:rsidR="00D54B7B">
        <w:rPr>
          <w:rFonts w:ascii="Bookman Old Style" w:hAnsi="Bookman Old Style"/>
          <w:sz w:val="28"/>
          <w:szCs w:val="24"/>
        </w:rPr>
        <w:t>re</w:t>
      </w:r>
      <w:r w:rsidR="006E5C4C">
        <w:rPr>
          <w:rFonts w:ascii="Bookman Old Style" w:hAnsi="Bookman Old Style"/>
          <w:sz w:val="28"/>
          <w:szCs w:val="24"/>
        </w:rPr>
        <w:t>presented.</w:t>
      </w:r>
    </w:p>
    <w:p w:rsidR="005073D8" w:rsidRDefault="005073D8" w:rsidP="00B443D1">
      <w:pPr>
        <w:rPr>
          <w:rFonts w:ascii="Bookman Old Style" w:hAnsi="Bookman Old Style"/>
          <w:sz w:val="28"/>
          <w:szCs w:val="24"/>
        </w:rPr>
      </w:pPr>
    </w:p>
    <w:p w:rsidR="006A7DC0" w:rsidRDefault="006A7DC0" w:rsidP="00B443D1">
      <w:pPr>
        <w:rPr>
          <w:rFonts w:ascii="Bookman Old Style" w:hAnsi="Bookman Old Style"/>
          <w:sz w:val="28"/>
          <w:szCs w:val="24"/>
        </w:rPr>
      </w:pPr>
      <w:r>
        <w:rPr>
          <w:rFonts w:ascii="Bookman Old Style" w:hAnsi="Bookman Old Style"/>
          <w:sz w:val="28"/>
          <w:szCs w:val="24"/>
        </w:rPr>
        <w:t>Norman Smith</w:t>
      </w:r>
      <w:r w:rsidR="00567C22">
        <w:rPr>
          <w:rFonts w:ascii="Bookman Old Style" w:hAnsi="Bookman Old Style"/>
          <w:sz w:val="28"/>
          <w:szCs w:val="24"/>
        </w:rPr>
        <w:t xml:space="preserve"> put</w:t>
      </w:r>
      <w:r w:rsidR="00127FFA">
        <w:rPr>
          <w:rFonts w:ascii="Bookman Old Style" w:hAnsi="Bookman Old Style"/>
          <w:sz w:val="28"/>
          <w:szCs w:val="24"/>
        </w:rPr>
        <w:t xml:space="preserve"> forward a suggestion that District Councillor Tom Fitzpatrick could be persuaded </w:t>
      </w:r>
      <w:r w:rsidR="00F503AA">
        <w:rPr>
          <w:rFonts w:ascii="Bookman Old Style" w:hAnsi="Bookman Old Style"/>
          <w:sz w:val="28"/>
          <w:szCs w:val="24"/>
        </w:rPr>
        <w:t>to attend an</w:t>
      </w:r>
      <w:r w:rsidR="00127FFA">
        <w:rPr>
          <w:rFonts w:ascii="Bookman Old Style" w:hAnsi="Bookman Old Style"/>
          <w:sz w:val="28"/>
          <w:szCs w:val="24"/>
        </w:rPr>
        <w:t xml:space="preserve"> </w:t>
      </w:r>
      <w:r w:rsidR="00F503AA">
        <w:rPr>
          <w:rFonts w:ascii="Bookman Old Style" w:hAnsi="Bookman Old Style"/>
          <w:sz w:val="28"/>
          <w:szCs w:val="24"/>
        </w:rPr>
        <w:t>in</w:t>
      </w:r>
      <w:r w:rsidR="00127FFA">
        <w:rPr>
          <w:rFonts w:ascii="Bookman Old Style" w:hAnsi="Bookman Old Style"/>
          <w:sz w:val="28"/>
          <w:szCs w:val="24"/>
        </w:rPr>
        <w:t>formal meeting a</w:t>
      </w:r>
      <w:r w:rsidR="00F503AA">
        <w:rPr>
          <w:rFonts w:ascii="Bookman Old Style" w:hAnsi="Bookman Old Style"/>
          <w:sz w:val="28"/>
          <w:szCs w:val="24"/>
        </w:rPr>
        <w:t>rranged with interested parties.</w:t>
      </w:r>
    </w:p>
    <w:p w:rsidR="00F503AA" w:rsidRDefault="00F503AA" w:rsidP="00B443D1">
      <w:pPr>
        <w:rPr>
          <w:rFonts w:ascii="Bookman Old Style" w:hAnsi="Bookman Old Style"/>
          <w:sz w:val="28"/>
          <w:szCs w:val="24"/>
        </w:rPr>
      </w:pPr>
    </w:p>
    <w:p w:rsidR="00F503AA" w:rsidRDefault="00F503AA" w:rsidP="00B443D1">
      <w:pPr>
        <w:rPr>
          <w:rFonts w:ascii="Bookman Old Style" w:hAnsi="Bookman Old Style"/>
          <w:sz w:val="28"/>
          <w:szCs w:val="24"/>
        </w:rPr>
      </w:pPr>
      <w:r>
        <w:rPr>
          <w:rFonts w:ascii="Bookman Old Style" w:hAnsi="Bookman Old Style"/>
          <w:sz w:val="28"/>
          <w:szCs w:val="24"/>
        </w:rPr>
        <w:t xml:space="preserve">The Chairman said his real objective was to take matters forward without fuelling acrimony and he referred to a letter from Martin Pettifer, dated January 2001, which outlined the NNDC’s temporary policy </w:t>
      </w:r>
      <w:r w:rsidR="008F1FD4">
        <w:rPr>
          <w:rFonts w:ascii="Bookman Old Style" w:hAnsi="Bookman Old Style"/>
          <w:sz w:val="28"/>
          <w:szCs w:val="24"/>
        </w:rPr>
        <w:t>with</w:t>
      </w:r>
      <w:r>
        <w:rPr>
          <w:rFonts w:ascii="Bookman Old Style" w:hAnsi="Bookman Old Style"/>
          <w:sz w:val="28"/>
          <w:szCs w:val="24"/>
        </w:rPr>
        <w:t xml:space="preserve"> the inclusion of</w:t>
      </w:r>
      <w:r w:rsidR="00D54B7B">
        <w:rPr>
          <w:rFonts w:ascii="Bookman Old Style" w:hAnsi="Bookman Old Style"/>
          <w:sz w:val="28"/>
          <w:szCs w:val="24"/>
        </w:rPr>
        <w:t xml:space="preserve"> the </w:t>
      </w:r>
      <w:proofErr w:type="spellStart"/>
      <w:r w:rsidR="00D54B7B">
        <w:rPr>
          <w:rFonts w:ascii="Bookman Old Style" w:hAnsi="Bookman Old Style"/>
          <w:sz w:val="28"/>
          <w:szCs w:val="24"/>
        </w:rPr>
        <w:t>AwTPC</w:t>
      </w:r>
      <w:proofErr w:type="spellEnd"/>
      <w:r w:rsidR="00D54B7B">
        <w:rPr>
          <w:rFonts w:ascii="Bookman Old Style" w:hAnsi="Bookman Old Style"/>
          <w:sz w:val="28"/>
          <w:szCs w:val="24"/>
        </w:rPr>
        <w:t xml:space="preserve"> and that the intention was that the </w:t>
      </w:r>
      <w:proofErr w:type="spellStart"/>
      <w:r w:rsidR="00D54B7B">
        <w:rPr>
          <w:rFonts w:ascii="Bookman Old Style" w:hAnsi="Bookman Old Style"/>
          <w:sz w:val="28"/>
          <w:szCs w:val="24"/>
        </w:rPr>
        <w:t>AwTPC</w:t>
      </w:r>
      <w:proofErr w:type="spellEnd"/>
      <w:r w:rsidR="00D54B7B">
        <w:rPr>
          <w:rFonts w:ascii="Bookman Old Style" w:hAnsi="Bookman Old Style"/>
          <w:sz w:val="28"/>
          <w:szCs w:val="24"/>
        </w:rPr>
        <w:t xml:space="preserve"> would have foreseeable permanent involvement. </w:t>
      </w:r>
      <w:r>
        <w:rPr>
          <w:rFonts w:ascii="Bookman Old Style" w:hAnsi="Bookman Old Style"/>
          <w:sz w:val="28"/>
          <w:szCs w:val="24"/>
        </w:rPr>
        <w:t xml:space="preserve"> The Chairman said his intention was to restore the reputation of the AwTPC </w:t>
      </w:r>
      <w:r w:rsidR="00433CA9">
        <w:rPr>
          <w:rFonts w:ascii="Bookman Old Style" w:hAnsi="Bookman Old Style"/>
          <w:sz w:val="28"/>
          <w:szCs w:val="24"/>
        </w:rPr>
        <w:t>and work with TCMC toward</w:t>
      </w:r>
      <w:r w:rsidR="00D54B7B">
        <w:rPr>
          <w:rFonts w:ascii="Bookman Old Style" w:hAnsi="Bookman Old Style"/>
          <w:sz w:val="28"/>
          <w:szCs w:val="24"/>
        </w:rPr>
        <w:t>s</w:t>
      </w:r>
      <w:r w:rsidR="00433CA9">
        <w:rPr>
          <w:rFonts w:ascii="Bookman Old Style" w:hAnsi="Bookman Old Style"/>
          <w:sz w:val="28"/>
          <w:szCs w:val="24"/>
        </w:rPr>
        <w:t xml:space="preserve"> mutual objectives.</w:t>
      </w:r>
    </w:p>
    <w:p w:rsidR="00901DF3" w:rsidRDefault="00901DF3" w:rsidP="00B443D1">
      <w:pPr>
        <w:rPr>
          <w:rFonts w:ascii="Bookman Old Style" w:hAnsi="Bookman Old Style"/>
          <w:sz w:val="28"/>
          <w:szCs w:val="24"/>
        </w:rPr>
      </w:pPr>
    </w:p>
    <w:p w:rsidR="00412318" w:rsidRPr="00412318" w:rsidRDefault="00412318" w:rsidP="00B443D1">
      <w:pPr>
        <w:rPr>
          <w:rFonts w:ascii="Bookman Old Style" w:hAnsi="Bookman Old Style"/>
          <w:sz w:val="28"/>
          <w:szCs w:val="24"/>
          <w:u w:val="single"/>
        </w:rPr>
      </w:pPr>
      <w:r>
        <w:rPr>
          <w:rFonts w:ascii="Bookman Old Style" w:hAnsi="Bookman Old Style"/>
          <w:sz w:val="28"/>
          <w:szCs w:val="24"/>
        </w:rPr>
        <w:t>3.</w:t>
      </w:r>
      <w:r>
        <w:rPr>
          <w:rFonts w:ascii="Bookman Old Style" w:hAnsi="Bookman Old Style"/>
          <w:sz w:val="28"/>
          <w:szCs w:val="24"/>
        </w:rPr>
        <w:tab/>
      </w:r>
      <w:r>
        <w:rPr>
          <w:rFonts w:ascii="Bookman Old Style" w:hAnsi="Bookman Old Style"/>
          <w:sz w:val="28"/>
          <w:szCs w:val="24"/>
          <w:u w:val="single"/>
        </w:rPr>
        <w:t>Suspension of Meeting for public participation</w:t>
      </w:r>
    </w:p>
    <w:p w:rsidR="00412318" w:rsidRDefault="00412318" w:rsidP="00B443D1">
      <w:pPr>
        <w:rPr>
          <w:rFonts w:ascii="Bookman Old Style" w:hAnsi="Bookman Old Style"/>
          <w:sz w:val="28"/>
          <w:szCs w:val="24"/>
        </w:rPr>
      </w:pPr>
    </w:p>
    <w:p w:rsidR="00433CA9" w:rsidRDefault="00623CEF" w:rsidP="00B443D1">
      <w:pPr>
        <w:rPr>
          <w:rFonts w:ascii="Bookman Old Style" w:hAnsi="Bookman Old Style"/>
          <w:sz w:val="28"/>
          <w:szCs w:val="24"/>
        </w:rPr>
      </w:pPr>
      <w:r>
        <w:rPr>
          <w:rFonts w:ascii="Bookman Old Style" w:hAnsi="Bookman Old Style"/>
          <w:sz w:val="28"/>
          <w:szCs w:val="24"/>
        </w:rPr>
        <w:t xml:space="preserve">The Chairman of the </w:t>
      </w:r>
      <w:proofErr w:type="spellStart"/>
      <w:r w:rsidR="00433CA9">
        <w:rPr>
          <w:rFonts w:ascii="Bookman Old Style" w:hAnsi="Bookman Old Style"/>
          <w:sz w:val="28"/>
          <w:szCs w:val="24"/>
        </w:rPr>
        <w:t>Fo</w:t>
      </w:r>
      <w:r>
        <w:rPr>
          <w:rFonts w:ascii="Bookman Old Style" w:hAnsi="Bookman Old Style"/>
          <w:sz w:val="28"/>
          <w:szCs w:val="24"/>
        </w:rPr>
        <w:t>TC</w:t>
      </w:r>
      <w:proofErr w:type="spellEnd"/>
      <w:r w:rsidR="00433CA9">
        <w:rPr>
          <w:rFonts w:ascii="Bookman Old Style" w:hAnsi="Bookman Old Style"/>
          <w:sz w:val="28"/>
          <w:szCs w:val="24"/>
        </w:rPr>
        <w:t xml:space="preserve"> entered into the conversation saying volunteers are keen to so some good work tackling bramble encroachment with a heavy duty strimmer</w:t>
      </w:r>
      <w:r w:rsidR="00534343">
        <w:rPr>
          <w:rFonts w:ascii="Bookman Old Style" w:hAnsi="Bookman Old Style"/>
          <w:sz w:val="28"/>
          <w:szCs w:val="24"/>
        </w:rPr>
        <w:t xml:space="preserve"> and advised they had approached experts on the areas this should be done. Councillor Steve Wade said the difficulty was the speed of the work undertaken and it had been completed before the AwTPC realised.  </w:t>
      </w:r>
      <w:r>
        <w:rPr>
          <w:rFonts w:ascii="Bookman Old Style" w:hAnsi="Bookman Old Style"/>
          <w:sz w:val="28"/>
          <w:szCs w:val="24"/>
        </w:rPr>
        <w:t>The Chairman (</w:t>
      </w:r>
      <w:proofErr w:type="spellStart"/>
      <w:r>
        <w:rPr>
          <w:rFonts w:ascii="Bookman Old Style" w:hAnsi="Bookman Old Style"/>
          <w:sz w:val="28"/>
          <w:szCs w:val="24"/>
        </w:rPr>
        <w:t>FoTC</w:t>
      </w:r>
      <w:proofErr w:type="spellEnd"/>
      <w:r>
        <w:rPr>
          <w:rFonts w:ascii="Bookman Old Style" w:hAnsi="Bookman Old Style"/>
          <w:sz w:val="28"/>
          <w:szCs w:val="24"/>
        </w:rPr>
        <w:t>) r</w:t>
      </w:r>
      <w:r w:rsidR="00567C22">
        <w:rPr>
          <w:rFonts w:ascii="Bookman Old Style" w:hAnsi="Bookman Old Style"/>
          <w:sz w:val="28"/>
          <w:szCs w:val="24"/>
        </w:rPr>
        <w:t>eplied,</w:t>
      </w:r>
      <w:r w:rsidR="00534343">
        <w:rPr>
          <w:rFonts w:ascii="Bookman Old Style" w:hAnsi="Bookman Old Style"/>
          <w:sz w:val="28"/>
          <w:szCs w:val="24"/>
        </w:rPr>
        <w:t xml:space="preserve"> that the intention was not to cause offence.</w:t>
      </w:r>
    </w:p>
    <w:p w:rsidR="006B114C" w:rsidRDefault="006B114C" w:rsidP="00B443D1">
      <w:pPr>
        <w:rPr>
          <w:rFonts w:ascii="Bookman Old Style" w:hAnsi="Bookman Old Style"/>
          <w:sz w:val="28"/>
          <w:szCs w:val="24"/>
        </w:rPr>
      </w:pPr>
    </w:p>
    <w:p w:rsidR="00534343" w:rsidRDefault="006B114C" w:rsidP="00B443D1">
      <w:pPr>
        <w:rPr>
          <w:rFonts w:ascii="Bookman Old Style" w:hAnsi="Bookman Old Style"/>
          <w:sz w:val="28"/>
          <w:szCs w:val="24"/>
        </w:rPr>
      </w:pPr>
      <w:r>
        <w:rPr>
          <w:rFonts w:ascii="Bookman Old Style" w:hAnsi="Bookman Old Style"/>
          <w:sz w:val="28"/>
          <w:szCs w:val="24"/>
        </w:rPr>
        <w:t xml:space="preserve">Norman Smith acknowledged that new footpaths should not be made where they could cause damage to wildlife but a few paths leading walkers where </w:t>
      </w:r>
      <w:r w:rsidR="00D54B7B">
        <w:rPr>
          <w:rFonts w:ascii="Bookman Old Style" w:hAnsi="Bookman Old Style"/>
          <w:sz w:val="28"/>
          <w:szCs w:val="24"/>
        </w:rPr>
        <w:t>the joint parties</w:t>
      </w:r>
      <w:r>
        <w:rPr>
          <w:rFonts w:ascii="Bookman Old Style" w:hAnsi="Bookman Old Style"/>
          <w:sz w:val="28"/>
          <w:szCs w:val="24"/>
        </w:rPr>
        <w:t xml:space="preserve"> would like them to go could save natural habitats.</w:t>
      </w:r>
      <w:r w:rsidR="00D54B7B">
        <w:rPr>
          <w:rFonts w:ascii="Bookman Old Style" w:hAnsi="Bookman Old Style"/>
          <w:sz w:val="28"/>
          <w:szCs w:val="24"/>
        </w:rPr>
        <w:t xml:space="preserve"> </w:t>
      </w:r>
      <w:r w:rsidR="00C72CC1">
        <w:rPr>
          <w:rFonts w:ascii="Bookman Old Style" w:hAnsi="Bookman Old Style"/>
          <w:sz w:val="28"/>
          <w:szCs w:val="24"/>
        </w:rPr>
        <w:t>He says the objective</w:t>
      </w:r>
      <w:r w:rsidR="005E67B2">
        <w:rPr>
          <w:rFonts w:ascii="Bookman Old Style" w:hAnsi="Bookman Old Style"/>
          <w:sz w:val="28"/>
          <w:szCs w:val="24"/>
        </w:rPr>
        <w:t xml:space="preserve"> should be to obtain SSI status and give the Common </w:t>
      </w:r>
      <w:r w:rsidR="00D54B7B">
        <w:rPr>
          <w:rFonts w:ascii="Bookman Old Style" w:hAnsi="Bookman Old Style"/>
          <w:sz w:val="28"/>
          <w:szCs w:val="24"/>
        </w:rPr>
        <w:t xml:space="preserve">permanent </w:t>
      </w:r>
      <w:r w:rsidR="005E67B2">
        <w:rPr>
          <w:rFonts w:ascii="Bookman Old Style" w:hAnsi="Bookman Old Style"/>
          <w:sz w:val="28"/>
          <w:szCs w:val="24"/>
        </w:rPr>
        <w:t xml:space="preserve">protection. </w:t>
      </w:r>
    </w:p>
    <w:p w:rsidR="00412318" w:rsidRDefault="00412318" w:rsidP="00B443D1">
      <w:pPr>
        <w:rPr>
          <w:rFonts w:ascii="Bookman Old Style" w:hAnsi="Bookman Old Style"/>
          <w:sz w:val="28"/>
          <w:szCs w:val="24"/>
        </w:rPr>
      </w:pPr>
    </w:p>
    <w:p w:rsidR="00412318" w:rsidRDefault="00412318" w:rsidP="00B443D1">
      <w:pPr>
        <w:rPr>
          <w:rFonts w:ascii="Bookman Old Style" w:hAnsi="Bookman Old Style"/>
          <w:sz w:val="28"/>
          <w:szCs w:val="24"/>
        </w:rPr>
      </w:pPr>
      <w:r>
        <w:rPr>
          <w:rFonts w:ascii="Bookman Old Style" w:hAnsi="Bookman Old Style"/>
          <w:sz w:val="28"/>
          <w:szCs w:val="24"/>
        </w:rPr>
        <w:t xml:space="preserve">A member of the public was concerned that volunteers of the Friends are covered </w:t>
      </w:r>
      <w:r w:rsidR="00901DF3">
        <w:rPr>
          <w:rFonts w:ascii="Bookman Old Style" w:hAnsi="Bookman Old Style"/>
          <w:sz w:val="28"/>
          <w:szCs w:val="24"/>
        </w:rPr>
        <w:t>by</w:t>
      </w:r>
      <w:r>
        <w:rPr>
          <w:rFonts w:ascii="Bookman Old Style" w:hAnsi="Bookman Old Style"/>
          <w:sz w:val="28"/>
          <w:szCs w:val="24"/>
        </w:rPr>
        <w:t xml:space="preserve"> public liability insurance in the event of accidents because </w:t>
      </w:r>
      <w:r w:rsidR="00D54B7B">
        <w:rPr>
          <w:rFonts w:ascii="Bookman Old Style" w:hAnsi="Bookman Old Style"/>
          <w:sz w:val="28"/>
          <w:szCs w:val="24"/>
        </w:rPr>
        <w:t>one resident paid this cover</w:t>
      </w:r>
      <w:r>
        <w:rPr>
          <w:rFonts w:ascii="Bookman Old Style" w:hAnsi="Bookman Old Style"/>
          <w:sz w:val="28"/>
          <w:szCs w:val="24"/>
        </w:rPr>
        <w:t xml:space="preserve"> himsel</w:t>
      </w:r>
      <w:r w:rsidR="00D54B7B">
        <w:rPr>
          <w:rFonts w:ascii="Bookman Old Style" w:hAnsi="Bookman Old Style"/>
          <w:sz w:val="28"/>
          <w:szCs w:val="24"/>
        </w:rPr>
        <w:t>f;</w:t>
      </w:r>
      <w:r>
        <w:rPr>
          <w:rFonts w:ascii="Bookman Old Style" w:hAnsi="Bookman Old Style"/>
          <w:sz w:val="28"/>
          <w:szCs w:val="24"/>
        </w:rPr>
        <w:t xml:space="preserve"> however it was acknowledged that the NNDC repaid the cost of the cover. </w:t>
      </w:r>
      <w:r w:rsidR="00B2301A">
        <w:rPr>
          <w:rFonts w:ascii="Bookman Old Style" w:hAnsi="Bookman Old Style"/>
          <w:sz w:val="28"/>
          <w:szCs w:val="24"/>
        </w:rPr>
        <w:t>Norman Smith advised a public liability insurance was in place but that the TCMC would make the final decision on pay-out.</w:t>
      </w:r>
    </w:p>
    <w:p w:rsidR="00412318" w:rsidRDefault="00412318" w:rsidP="00B443D1">
      <w:pPr>
        <w:rPr>
          <w:rFonts w:ascii="Bookman Old Style" w:hAnsi="Bookman Old Style"/>
          <w:sz w:val="28"/>
          <w:szCs w:val="24"/>
        </w:rPr>
      </w:pPr>
    </w:p>
    <w:p w:rsidR="00542CDE" w:rsidRDefault="00412318" w:rsidP="00B443D1">
      <w:pPr>
        <w:rPr>
          <w:rFonts w:ascii="Bookman Old Style" w:hAnsi="Bookman Old Style"/>
          <w:sz w:val="28"/>
          <w:szCs w:val="24"/>
        </w:rPr>
      </w:pPr>
      <w:r>
        <w:rPr>
          <w:rFonts w:ascii="Bookman Old Style" w:hAnsi="Bookman Old Style"/>
          <w:sz w:val="28"/>
          <w:szCs w:val="24"/>
        </w:rPr>
        <w:t xml:space="preserve">A member of the public asked what the prospects </w:t>
      </w:r>
      <w:r w:rsidR="00542CDE">
        <w:rPr>
          <w:rFonts w:ascii="Bookman Old Style" w:hAnsi="Bookman Old Style"/>
          <w:sz w:val="28"/>
          <w:szCs w:val="24"/>
        </w:rPr>
        <w:t>were for</w:t>
      </w:r>
      <w:r w:rsidR="00623CEF">
        <w:rPr>
          <w:rFonts w:ascii="Bookman Old Style" w:hAnsi="Bookman Old Style"/>
          <w:sz w:val="28"/>
          <w:szCs w:val="24"/>
        </w:rPr>
        <w:t xml:space="preserve"> temporarily fencing o</w:t>
      </w:r>
      <w:r>
        <w:rPr>
          <w:rFonts w:ascii="Bookman Old Style" w:hAnsi="Bookman Old Style"/>
          <w:sz w:val="28"/>
          <w:szCs w:val="24"/>
        </w:rPr>
        <w:t>n the East side of the Common</w:t>
      </w:r>
      <w:r w:rsidR="00A555C5">
        <w:rPr>
          <w:rFonts w:ascii="Bookman Old Style" w:hAnsi="Bookman Old Style"/>
          <w:sz w:val="28"/>
          <w:szCs w:val="24"/>
        </w:rPr>
        <w:t xml:space="preserve">. </w:t>
      </w:r>
      <w:r w:rsidR="00542CDE">
        <w:rPr>
          <w:rFonts w:ascii="Bookman Old Style" w:hAnsi="Bookman Old Style"/>
          <w:sz w:val="28"/>
          <w:szCs w:val="24"/>
        </w:rPr>
        <w:t xml:space="preserve"> Norman Smith responded saying that underground cable is invisible and not appropriate although not expensive</w:t>
      </w:r>
      <w:r w:rsidR="00A555C5">
        <w:rPr>
          <w:rFonts w:ascii="Bookman Old Style" w:hAnsi="Bookman Old Style"/>
          <w:sz w:val="28"/>
          <w:szCs w:val="24"/>
        </w:rPr>
        <w:t xml:space="preserve">, </w:t>
      </w:r>
      <w:r w:rsidR="00542CDE">
        <w:rPr>
          <w:rFonts w:ascii="Bookman Old Style" w:hAnsi="Bookman Old Style"/>
          <w:sz w:val="28"/>
          <w:szCs w:val="24"/>
        </w:rPr>
        <w:t>but there is an issue if the battery loses charge. The only way the grazing could take place on the middle and East would be to fence on separate occasions.</w:t>
      </w:r>
      <w:r w:rsidR="00A555C5">
        <w:rPr>
          <w:rFonts w:ascii="Bookman Old Style" w:hAnsi="Bookman Old Style"/>
          <w:sz w:val="28"/>
          <w:szCs w:val="24"/>
        </w:rPr>
        <w:t xml:space="preserve"> A m</w:t>
      </w:r>
      <w:r w:rsidR="00542CDE">
        <w:rPr>
          <w:rFonts w:ascii="Bookman Old Style" w:hAnsi="Bookman Old Style"/>
          <w:sz w:val="28"/>
          <w:szCs w:val="24"/>
        </w:rPr>
        <w:t>ember of the pub</w:t>
      </w:r>
      <w:r w:rsidR="00FF247D">
        <w:rPr>
          <w:rFonts w:ascii="Bookman Old Style" w:hAnsi="Bookman Old Style"/>
          <w:sz w:val="28"/>
          <w:szCs w:val="24"/>
        </w:rPr>
        <w:t>lic asked for clarification, for instance</w:t>
      </w:r>
      <w:r w:rsidR="00542CDE">
        <w:rPr>
          <w:rFonts w:ascii="Bookman Old Style" w:hAnsi="Bookman Old Style"/>
          <w:sz w:val="28"/>
          <w:szCs w:val="24"/>
        </w:rPr>
        <w:t xml:space="preserve"> would</w:t>
      </w:r>
      <w:r w:rsidR="00A555C5">
        <w:rPr>
          <w:rFonts w:ascii="Bookman Old Style" w:hAnsi="Bookman Old Style"/>
          <w:sz w:val="28"/>
          <w:szCs w:val="24"/>
        </w:rPr>
        <w:t xml:space="preserve"> each area</w:t>
      </w:r>
      <w:r w:rsidR="00542CDE">
        <w:rPr>
          <w:rFonts w:ascii="Bookman Old Style" w:hAnsi="Bookman Old Style"/>
          <w:sz w:val="28"/>
          <w:szCs w:val="24"/>
        </w:rPr>
        <w:t xml:space="preserve"> be fenced </w:t>
      </w:r>
      <w:r w:rsidR="00A555C5">
        <w:rPr>
          <w:rFonts w:ascii="Bookman Old Style" w:hAnsi="Bookman Old Style"/>
          <w:sz w:val="28"/>
          <w:szCs w:val="24"/>
        </w:rPr>
        <w:t xml:space="preserve">in </w:t>
      </w:r>
      <w:r w:rsidR="00680C9B">
        <w:rPr>
          <w:rFonts w:ascii="Bookman Old Style" w:hAnsi="Bookman Old Style"/>
          <w:sz w:val="28"/>
          <w:szCs w:val="24"/>
        </w:rPr>
        <w:t>at different times</w:t>
      </w:r>
      <w:r w:rsidR="00542CDE">
        <w:rPr>
          <w:rFonts w:ascii="Bookman Old Style" w:hAnsi="Bookman Old Style"/>
          <w:sz w:val="28"/>
          <w:szCs w:val="24"/>
        </w:rPr>
        <w:t>, in effect only one area at a time. Norman Smith said this was the only way it could happen.  Councillor Stephen Jordan suggested mobile fencing. He said horses are easier to graze and would stay confined. The Chairman suggest</w:t>
      </w:r>
      <w:r w:rsidR="00680C9B">
        <w:rPr>
          <w:rFonts w:ascii="Bookman Old Style" w:hAnsi="Bookman Old Style"/>
          <w:sz w:val="28"/>
          <w:szCs w:val="24"/>
        </w:rPr>
        <w:t>ed</w:t>
      </w:r>
      <w:r w:rsidR="00542CDE">
        <w:rPr>
          <w:rFonts w:ascii="Bookman Old Style" w:hAnsi="Bookman Old Style"/>
          <w:sz w:val="28"/>
          <w:szCs w:val="24"/>
        </w:rPr>
        <w:t xml:space="preserve"> that grazing on the whole of the Common could be discussed at the meeting on the Common on the 11</w:t>
      </w:r>
      <w:r w:rsidR="00542CDE" w:rsidRPr="00542CDE">
        <w:rPr>
          <w:rFonts w:ascii="Bookman Old Style" w:hAnsi="Bookman Old Style"/>
          <w:sz w:val="28"/>
          <w:szCs w:val="24"/>
          <w:vertAlign w:val="superscript"/>
        </w:rPr>
        <w:t>th</w:t>
      </w:r>
      <w:r w:rsidR="00542CDE">
        <w:rPr>
          <w:rFonts w:ascii="Bookman Old Style" w:hAnsi="Bookman Old Style"/>
          <w:sz w:val="28"/>
          <w:szCs w:val="24"/>
        </w:rPr>
        <w:t>.</w:t>
      </w:r>
    </w:p>
    <w:p w:rsidR="00542CDE" w:rsidRDefault="00542CDE" w:rsidP="00B443D1">
      <w:pPr>
        <w:rPr>
          <w:rFonts w:ascii="Bookman Old Style" w:hAnsi="Bookman Old Style"/>
          <w:sz w:val="28"/>
          <w:szCs w:val="24"/>
        </w:rPr>
      </w:pPr>
    </w:p>
    <w:p w:rsidR="00C74FF7" w:rsidRDefault="00371DBA" w:rsidP="00B443D1">
      <w:pPr>
        <w:rPr>
          <w:rFonts w:ascii="Bookman Old Style" w:hAnsi="Bookman Old Style"/>
          <w:sz w:val="28"/>
          <w:szCs w:val="24"/>
        </w:rPr>
      </w:pPr>
      <w:r>
        <w:rPr>
          <w:rFonts w:ascii="Bookman Old Style" w:hAnsi="Bookman Old Style"/>
          <w:sz w:val="28"/>
          <w:szCs w:val="24"/>
        </w:rPr>
        <w:t xml:space="preserve">A representative of the </w:t>
      </w:r>
      <w:proofErr w:type="spellStart"/>
      <w:r>
        <w:rPr>
          <w:rFonts w:ascii="Bookman Old Style" w:hAnsi="Bookman Old Style"/>
          <w:sz w:val="28"/>
          <w:szCs w:val="24"/>
        </w:rPr>
        <w:t>FoTC</w:t>
      </w:r>
      <w:proofErr w:type="spellEnd"/>
      <w:r w:rsidR="00C74FF7">
        <w:rPr>
          <w:rFonts w:ascii="Bookman Old Style" w:hAnsi="Bookman Old Style"/>
          <w:sz w:val="28"/>
          <w:szCs w:val="24"/>
        </w:rPr>
        <w:t xml:space="preserve"> said The Common is a National asset and that the Friends only interest was to retain its natural surroundings. She outlined what the Friends were basically interested</w:t>
      </w:r>
      <w:r w:rsidR="00FF247D">
        <w:rPr>
          <w:rFonts w:ascii="Bookman Old Style" w:hAnsi="Bookman Old Style"/>
          <w:sz w:val="28"/>
          <w:szCs w:val="24"/>
        </w:rPr>
        <w:t xml:space="preserve"> in</w:t>
      </w:r>
      <w:r w:rsidR="00C74FF7">
        <w:rPr>
          <w:rFonts w:ascii="Bookman Old Style" w:hAnsi="Bookman Old Style"/>
          <w:sz w:val="28"/>
          <w:szCs w:val="24"/>
        </w:rPr>
        <w:t xml:space="preserve"> such as ‘flora’, ‘fungi’, and butterflies and there has never been an intention to take over from other interested parties.</w:t>
      </w:r>
    </w:p>
    <w:p w:rsidR="00C74FF7" w:rsidRDefault="00C74FF7" w:rsidP="00B443D1">
      <w:pPr>
        <w:rPr>
          <w:rFonts w:ascii="Bookman Old Style" w:hAnsi="Bookman Old Style"/>
          <w:sz w:val="28"/>
          <w:szCs w:val="24"/>
        </w:rPr>
      </w:pPr>
    </w:p>
    <w:p w:rsidR="00542CDE" w:rsidRDefault="00371DBA" w:rsidP="00B443D1">
      <w:pPr>
        <w:rPr>
          <w:rFonts w:ascii="Bookman Old Style" w:hAnsi="Bookman Old Style"/>
          <w:sz w:val="28"/>
          <w:szCs w:val="24"/>
        </w:rPr>
      </w:pPr>
      <w:r w:rsidRPr="00371DBA">
        <w:rPr>
          <w:rFonts w:ascii="Bookman Old Style" w:hAnsi="Bookman Old Style"/>
          <w:sz w:val="28"/>
          <w:szCs w:val="24"/>
        </w:rPr>
        <w:lastRenderedPageBreak/>
        <w:t>Councillor William Mellor</w:t>
      </w:r>
      <w:r w:rsidR="00C74FF7" w:rsidRPr="00371DBA">
        <w:rPr>
          <w:rFonts w:ascii="Bookman Old Style" w:hAnsi="Bookman Old Style"/>
          <w:sz w:val="28"/>
          <w:szCs w:val="24"/>
        </w:rPr>
        <w:t xml:space="preserve"> </w:t>
      </w:r>
      <w:r w:rsidR="00B77FA1">
        <w:rPr>
          <w:rFonts w:ascii="Bookman Old Style" w:hAnsi="Bookman Old Style"/>
          <w:sz w:val="28"/>
          <w:szCs w:val="24"/>
        </w:rPr>
        <w:t xml:space="preserve">suggested </w:t>
      </w:r>
      <w:r w:rsidR="00C74FF7">
        <w:rPr>
          <w:rFonts w:ascii="Bookman Old Style" w:hAnsi="Bookman Old Style"/>
          <w:sz w:val="28"/>
          <w:szCs w:val="24"/>
        </w:rPr>
        <w:t>that representatives from each interested party could partic</w:t>
      </w:r>
      <w:r w:rsidR="00680C9B">
        <w:rPr>
          <w:rFonts w:ascii="Bookman Old Style" w:hAnsi="Bookman Old Style"/>
          <w:sz w:val="28"/>
          <w:szCs w:val="24"/>
        </w:rPr>
        <w:t>ipate in decision making which c</w:t>
      </w:r>
      <w:r w:rsidR="00C74FF7">
        <w:rPr>
          <w:rFonts w:ascii="Bookman Old Style" w:hAnsi="Bookman Old Style"/>
          <w:sz w:val="28"/>
          <w:szCs w:val="24"/>
        </w:rPr>
        <w:t xml:space="preserve">ould be presented to the TCMC. </w:t>
      </w:r>
      <w:r w:rsidR="003A3E34">
        <w:rPr>
          <w:rFonts w:ascii="Bookman Old Style" w:hAnsi="Bookman Old Style"/>
          <w:sz w:val="28"/>
          <w:szCs w:val="24"/>
        </w:rPr>
        <w:t xml:space="preserve">The </w:t>
      </w:r>
      <w:r>
        <w:rPr>
          <w:rFonts w:ascii="Bookman Old Style" w:hAnsi="Bookman Old Style"/>
          <w:sz w:val="28"/>
          <w:szCs w:val="24"/>
        </w:rPr>
        <w:t>Thwaite Common r</w:t>
      </w:r>
      <w:r w:rsidR="003A3E34">
        <w:rPr>
          <w:rFonts w:ascii="Bookman Old Style" w:hAnsi="Bookman Old Style"/>
          <w:sz w:val="28"/>
          <w:szCs w:val="24"/>
        </w:rPr>
        <w:t xml:space="preserve">epresentative </w:t>
      </w:r>
      <w:r w:rsidR="00135AB6">
        <w:rPr>
          <w:rFonts w:ascii="Bookman Old Style" w:hAnsi="Bookman Old Style"/>
          <w:sz w:val="28"/>
          <w:szCs w:val="24"/>
        </w:rPr>
        <w:t>was totally in agreement with this suggestion and t</w:t>
      </w:r>
      <w:r w:rsidR="00C74FF7">
        <w:rPr>
          <w:rFonts w:ascii="Bookman Old Style" w:hAnsi="Bookman Old Style"/>
          <w:sz w:val="28"/>
          <w:szCs w:val="24"/>
        </w:rPr>
        <w:t xml:space="preserve">wo </w:t>
      </w:r>
      <w:r w:rsidR="00135AB6">
        <w:rPr>
          <w:rFonts w:ascii="Bookman Old Style" w:hAnsi="Bookman Old Style"/>
          <w:sz w:val="28"/>
          <w:szCs w:val="24"/>
        </w:rPr>
        <w:t xml:space="preserve">other </w:t>
      </w:r>
      <w:r w:rsidR="00C74FF7">
        <w:rPr>
          <w:rFonts w:ascii="Bookman Old Style" w:hAnsi="Bookman Old Style"/>
          <w:sz w:val="28"/>
          <w:szCs w:val="24"/>
        </w:rPr>
        <w:t>members of the public</w:t>
      </w:r>
      <w:r w:rsidR="00135AB6">
        <w:rPr>
          <w:rFonts w:ascii="Bookman Old Style" w:hAnsi="Bookman Old Style"/>
          <w:sz w:val="28"/>
          <w:szCs w:val="24"/>
        </w:rPr>
        <w:t xml:space="preserve"> also</w:t>
      </w:r>
      <w:r w:rsidR="00C74FF7">
        <w:rPr>
          <w:rFonts w:ascii="Bookman Old Style" w:hAnsi="Bookman Old Style"/>
          <w:sz w:val="28"/>
          <w:szCs w:val="24"/>
        </w:rPr>
        <w:t xml:space="preserve"> agree</w:t>
      </w:r>
      <w:r w:rsidR="00A555C5">
        <w:rPr>
          <w:rFonts w:ascii="Bookman Old Style" w:hAnsi="Bookman Old Style"/>
          <w:sz w:val="28"/>
          <w:szCs w:val="24"/>
        </w:rPr>
        <w:t>d</w:t>
      </w:r>
      <w:r w:rsidR="00D5175D">
        <w:rPr>
          <w:rFonts w:ascii="Bookman Old Style" w:hAnsi="Bookman Old Style"/>
          <w:sz w:val="28"/>
          <w:szCs w:val="24"/>
        </w:rPr>
        <w:t xml:space="preserve">.  The Chairman </w:t>
      </w:r>
      <w:r w:rsidR="00A555C5">
        <w:rPr>
          <w:rFonts w:ascii="Bookman Old Style" w:hAnsi="Bookman Old Style"/>
          <w:sz w:val="28"/>
          <w:szCs w:val="24"/>
        </w:rPr>
        <w:t>expressed</w:t>
      </w:r>
      <w:r w:rsidR="00135AB6">
        <w:rPr>
          <w:rFonts w:ascii="Bookman Old Style" w:hAnsi="Bookman Old Style"/>
          <w:sz w:val="28"/>
          <w:szCs w:val="24"/>
        </w:rPr>
        <w:t xml:space="preserve"> his opinion</w:t>
      </w:r>
      <w:r w:rsidR="00D5175D">
        <w:rPr>
          <w:rFonts w:ascii="Bookman Old Style" w:hAnsi="Bookman Old Style"/>
          <w:sz w:val="28"/>
          <w:szCs w:val="24"/>
        </w:rPr>
        <w:t xml:space="preserve"> that the FoTC had formed </w:t>
      </w:r>
      <w:r w:rsidR="00135AB6">
        <w:rPr>
          <w:rFonts w:ascii="Bookman Old Style" w:hAnsi="Bookman Old Style"/>
          <w:sz w:val="28"/>
          <w:szCs w:val="24"/>
        </w:rPr>
        <w:t xml:space="preserve">purely </w:t>
      </w:r>
      <w:r w:rsidR="00D5175D">
        <w:rPr>
          <w:rFonts w:ascii="Bookman Old Style" w:hAnsi="Bookman Old Style"/>
          <w:sz w:val="28"/>
          <w:szCs w:val="24"/>
        </w:rPr>
        <w:t xml:space="preserve">because the NNDC had not carried out any work to benefit the Common </w:t>
      </w:r>
      <w:r w:rsidR="00A555C5">
        <w:rPr>
          <w:rFonts w:ascii="Bookman Old Style" w:hAnsi="Bookman Old Style"/>
          <w:sz w:val="28"/>
          <w:szCs w:val="24"/>
        </w:rPr>
        <w:t xml:space="preserve">for considerable time </w:t>
      </w:r>
      <w:r w:rsidR="00D5175D">
        <w:rPr>
          <w:rFonts w:ascii="Bookman Old Style" w:hAnsi="Bookman Old Style"/>
          <w:sz w:val="28"/>
          <w:szCs w:val="24"/>
        </w:rPr>
        <w:t>and a section of it was nominated as an area of outstanding natural beauty.</w:t>
      </w:r>
      <w:r w:rsidR="00A04B3A">
        <w:rPr>
          <w:rFonts w:ascii="Bookman Old Style" w:hAnsi="Bookman Old Style"/>
          <w:sz w:val="28"/>
          <w:szCs w:val="24"/>
        </w:rPr>
        <w:t xml:space="preserve"> He also</w:t>
      </w:r>
      <w:r w:rsidR="00680C9B">
        <w:rPr>
          <w:rFonts w:ascii="Bookman Old Style" w:hAnsi="Bookman Old Style"/>
          <w:sz w:val="28"/>
          <w:szCs w:val="24"/>
        </w:rPr>
        <w:t xml:space="preserve"> stated</w:t>
      </w:r>
      <w:r w:rsidR="00D5175D">
        <w:rPr>
          <w:rFonts w:ascii="Bookman Old Style" w:hAnsi="Bookman Old Style"/>
          <w:sz w:val="28"/>
          <w:szCs w:val="24"/>
        </w:rPr>
        <w:t xml:space="preserve"> that when the Management Stewardship Agreement comes to an end the joint parties do not want to lose grant monies and if byelaws were introduced they could protect the Common from any incursions put forward.</w:t>
      </w:r>
    </w:p>
    <w:p w:rsidR="00135AB6" w:rsidRDefault="00135AB6" w:rsidP="00B443D1">
      <w:pPr>
        <w:rPr>
          <w:rFonts w:ascii="Bookman Old Style" w:hAnsi="Bookman Old Style"/>
          <w:sz w:val="28"/>
          <w:szCs w:val="24"/>
        </w:rPr>
      </w:pPr>
    </w:p>
    <w:p w:rsidR="00135AB6" w:rsidRDefault="00135AB6" w:rsidP="00B443D1">
      <w:pPr>
        <w:rPr>
          <w:rFonts w:ascii="Bookman Old Style" w:hAnsi="Bookman Old Style"/>
          <w:sz w:val="28"/>
          <w:szCs w:val="24"/>
        </w:rPr>
      </w:pPr>
      <w:r>
        <w:rPr>
          <w:rFonts w:ascii="Bookman Old Style" w:hAnsi="Bookman Old Style"/>
          <w:sz w:val="28"/>
          <w:szCs w:val="24"/>
        </w:rPr>
        <w:t xml:space="preserve">Norman </w:t>
      </w:r>
      <w:r w:rsidR="003A3E34">
        <w:rPr>
          <w:rFonts w:ascii="Bookman Old Style" w:hAnsi="Bookman Old Style"/>
          <w:sz w:val="28"/>
          <w:szCs w:val="24"/>
        </w:rPr>
        <w:t xml:space="preserve">Smith </w:t>
      </w:r>
      <w:r>
        <w:rPr>
          <w:rFonts w:ascii="Bookman Old Style" w:hAnsi="Bookman Old Style"/>
          <w:sz w:val="28"/>
          <w:szCs w:val="24"/>
        </w:rPr>
        <w:t>made a final comment stating the combined parties should arrange a joint meeting. He subsequently left the meeting.</w:t>
      </w:r>
    </w:p>
    <w:p w:rsidR="00A04B3A" w:rsidRDefault="00A04B3A" w:rsidP="00B443D1">
      <w:pPr>
        <w:rPr>
          <w:rFonts w:ascii="Bookman Old Style" w:hAnsi="Bookman Old Style"/>
          <w:sz w:val="28"/>
          <w:szCs w:val="24"/>
        </w:rPr>
      </w:pPr>
    </w:p>
    <w:p w:rsidR="00A04B3A" w:rsidRPr="001A25ED" w:rsidRDefault="003A3E34" w:rsidP="00B443D1">
      <w:pPr>
        <w:rPr>
          <w:rFonts w:ascii="Bookman Old Style" w:hAnsi="Bookman Old Style"/>
          <w:color w:val="2E74B5" w:themeColor="accent1" w:themeShade="BF"/>
          <w:sz w:val="28"/>
          <w:szCs w:val="24"/>
        </w:rPr>
      </w:pPr>
      <w:r>
        <w:rPr>
          <w:rFonts w:ascii="Bookman Old Style" w:hAnsi="Bookman Old Style"/>
          <w:sz w:val="28"/>
          <w:szCs w:val="24"/>
        </w:rPr>
        <w:t>Chairman (</w:t>
      </w:r>
      <w:proofErr w:type="spellStart"/>
      <w:r>
        <w:rPr>
          <w:rFonts w:ascii="Bookman Old Style" w:hAnsi="Bookman Old Style"/>
          <w:sz w:val="28"/>
          <w:szCs w:val="24"/>
        </w:rPr>
        <w:t>FoTC</w:t>
      </w:r>
      <w:proofErr w:type="spellEnd"/>
      <w:r>
        <w:rPr>
          <w:rFonts w:ascii="Bookman Old Style" w:hAnsi="Bookman Old Style"/>
          <w:sz w:val="28"/>
          <w:szCs w:val="24"/>
        </w:rPr>
        <w:t>)</w:t>
      </w:r>
      <w:r w:rsidR="00A04B3A">
        <w:rPr>
          <w:rFonts w:ascii="Bookman Old Style" w:hAnsi="Bookman Old Style"/>
          <w:sz w:val="28"/>
          <w:szCs w:val="24"/>
        </w:rPr>
        <w:t xml:space="preserve"> proceeded to query</w:t>
      </w:r>
      <w:r w:rsidR="008F4181">
        <w:rPr>
          <w:rFonts w:ascii="Bookman Old Style" w:hAnsi="Bookman Old Style"/>
          <w:sz w:val="28"/>
          <w:szCs w:val="24"/>
        </w:rPr>
        <w:t xml:space="preserve"> a</w:t>
      </w:r>
      <w:r w:rsidR="00A04B3A">
        <w:rPr>
          <w:rFonts w:ascii="Bookman Old Style" w:hAnsi="Bookman Old Style"/>
          <w:sz w:val="28"/>
          <w:szCs w:val="24"/>
        </w:rPr>
        <w:t xml:space="preserve"> certain communication that had come to his notice. His first query was that of an unsigned email from the Alby with Thwaite Parish Council that had come into his possession.  The Parish Clerk explained that this was a</w:t>
      </w:r>
      <w:r w:rsidR="00711FA5">
        <w:rPr>
          <w:rFonts w:ascii="Bookman Old Style" w:hAnsi="Bookman Old Style"/>
          <w:sz w:val="28"/>
          <w:szCs w:val="24"/>
        </w:rPr>
        <w:t>n internal document and that this</w:t>
      </w:r>
      <w:r w:rsidR="00C409F5">
        <w:rPr>
          <w:rFonts w:ascii="Bookman Old Style" w:hAnsi="Bookman Old Style"/>
          <w:sz w:val="28"/>
          <w:szCs w:val="24"/>
        </w:rPr>
        <w:t xml:space="preserve"> was</w:t>
      </w:r>
      <w:r w:rsidR="00542541">
        <w:rPr>
          <w:rFonts w:ascii="Bookman Old Style" w:hAnsi="Bookman Old Style"/>
          <w:sz w:val="28"/>
          <w:szCs w:val="24"/>
        </w:rPr>
        <w:t xml:space="preserve"> inadvertently sent and the </w:t>
      </w:r>
      <w:r w:rsidR="00A04B3A">
        <w:rPr>
          <w:rFonts w:ascii="Bookman Old Style" w:hAnsi="Bookman Old Style"/>
          <w:sz w:val="28"/>
          <w:szCs w:val="24"/>
        </w:rPr>
        <w:t>intention was not to make this</w:t>
      </w:r>
      <w:r w:rsidR="00542541">
        <w:rPr>
          <w:rFonts w:ascii="Bookman Old Style" w:hAnsi="Bookman Old Style"/>
          <w:sz w:val="28"/>
          <w:szCs w:val="24"/>
        </w:rPr>
        <w:t xml:space="preserve"> document public. He also queried works which were carried out on Thwaite Common in 2010 which he said had not been agreed.  </w:t>
      </w:r>
      <w:r w:rsidR="00542541" w:rsidRPr="001A25ED">
        <w:rPr>
          <w:rFonts w:ascii="Bookman Old Style" w:hAnsi="Bookman Old Style"/>
          <w:color w:val="2E74B5" w:themeColor="accent1" w:themeShade="BF"/>
          <w:sz w:val="28"/>
          <w:szCs w:val="24"/>
        </w:rPr>
        <w:t>The Clerk has decided to research this matter.</w:t>
      </w:r>
    </w:p>
    <w:p w:rsidR="00542541" w:rsidRDefault="00542541" w:rsidP="00B443D1">
      <w:pPr>
        <w:rPr>
          <w:rFonts w:ascii="Bookman Old Style" w:hAnsi="Bookman Old Style"/>
          <w:sz w:val="28"/>
          <w:szCs w:val="24"/>
        </w:rPr>
      </w:pPr>
    </w:p>
    <w:p w:rsidR="00542541" w:rsidRDefault="00542541" w:rsidP="00542541">
      <w:pPr>
        <w:rPr>
          <w:rFonts w:ascii="Bookman Old Style" w:hAnsi="Bookman Old Style"/>
          <w:sz w:val="28"/>
          <w:szCs w:val="24"/>
        </w:rPr>
      </w:pPr>
      <w:r>
        <w:rPr>
          <w:rFonts w:ascii="Bookman Old Style" w:hAnsi="Bookman Old Style"/>
          <w:sz w:val="28"/>
          <w:szCs w:val="24"/>
        </w:rPr>
        <w:t>Members of the public left the Meeting.</w:t>
      </w:r>
    </w:p>
    <w:p w:rsidR="00542541" w:rsidRDefault="00542541" w:rsidP="00B443D1">
      <w:pPr>
        <w:rPr>
          <w:rFonts w:ascii="Bookman Old Style" w:hAnsi="Bookman Old Style"/>
          <w:sz w:val="28"/>
          <w:szCs w:val="24"/>
        </w:rPr>
      </w:pPr>
    </w:p>
    <w:p w:rsidR="00542541" w:rsidRDefault="00864EB4" w:rsidP="00B443D1">
      <w:pPr>
        <w:rPr>
          <w:rFonts w:ascii="Bookman Old Style" w:hAnsi="Bookman Old Style"/>
          <w:sz w:val="28"/>
          <w:szCs w:val="24"/>
        </w:rPr>
      </w:pPr>
      <w:r>
        <w:rPr>
          <w:rFonts w:ascii="Bookman Old Style" w:hAnsi="Bookman Old Style"/>
          <w:sz w:val="28"/>
          <w:szCs w:val="24"/>
        </w:rPr>
        <w:t>4</w:t>
      </w:r>
      <w:r w:rsidR="00542541">
        <w:rPr>
          <w:rFonts w:ascii="Bookman Old Style" w:hAnsi="Bookman Old Style"/>
          <w:sz w:val="28"/>
          <w:szCs w:val="24"/>
        </w:rPr>
        <w:t>.</w:t>
      </w:r>
      <w:r w:rsidR="00542541">
        <w:rPr>
          <w:rFonts w:ascii="Bookman Old Style" w:hAnsi="Bookman Old Style"/>
          <w:sz w:val="28"/>
          <w:szCs w:val="24"/>
        </w:rPr>
        <w:tab/>
      </w:r>
      <w:r w:rsidR="00542541" w:rsidRPr="00542541">
        <w:rPr>
          <w:rFonts w:ascii="Bookman Old Style" w:hAnsi="Bookman Old Style"/>
          <w:sz w:val="28"/>
          <w:szCs w:val="24"/>
          <w:u w:val="single"/>
        </w:rPr>
        <w:t>To reconvene the Meeting</w:t>
      </w:r>
    </w:p>
    <w:p w:rsidR="00542541" w:rsidRDefault="00542541" w:rsidP="00B443D1">
      <w:pPr>
        <w:rPr>
          <w:rFonts w:ascii="Bookman Old Style" w:hAnsi="Bookman Old Style"/>
          <w:sz w:val="28"/>
          <w:szCs w:val="24"/>
        </w:rPr>
      </w:pPr>
    </w:p>
    <w:p w:rsidR="00542541" w:rsidRDefault="00542541" w:rsidP="00B443D1">
      <w:pPr>
        <w:rPr>
          <w:rFonts w:ascii="Bookman Old Style" w:hAnsi="Bookman Old Style"/>
          <w:sz w:val="28"/>
          <w:szCs w:val="24"/>
        </w:rPr>
      </w:pPr>
      <w:r>
        <w:rPr>
          <w:rFonts w:ascii="Bookman Old Style" w:hAnsi="Bookman Old Style"/>
          <w:sz w:val="28"/>
          <w:szCs w:val="24"/>
        </w:rPr>
        <w:t xml:space="preserve">Councillors contemplated matters that had arisen in the meeting and there was some </w:t>
      </w:r>
      <w:r w:rsidR="00086E66">
        <w:rPr>
          <w:rFonts w:ascii="Bookman Old Style" w:hAnsi="Bookman Old Style"/>
          <w:sz w:val="28"/>
          <w:szCs w:val="24"/>
        </w:rPr>
        <w:t>discord</w:t>
      </w:r>
      <w:r>
        <w:rPr>
          <w:rFonts w:ascii="Bookman Old Style" w:hAnsi="Bookman Old Style"/>
          <w:sz w:val="28"/>
          <w:szCs w:val="24"/>
        </w:rPr>
        <w:t>; however the overall analysis of the Meeting was positive and something that the Parish Council could build upon.</w:t>
      </w:r>
    </w:p>
    <w:p w:rsidR="00542541" w:rsidRDefault="00542541" w:rsidP="00B443D1">
      <w:pPr>
        <w:rPr>
          <w:rFonts w:ascii="Bookman Old Style" w:hAnsi="Bookman Old Style"/>
          <w:sz w:val="28"/>
          <w:szCs w:val="24"/>
        </w:rPr>
      </w:pPr>
    </w:p>
    <w:p w:rsidR="00ED66DC" w:rsidRPr="00542541" w:rsidRDefault="00864EB4" w:rsidP="00B443D1">
      <w:pPr>
        <w:rPr>
          <w:rFonts w:ascii="Bookman Old Style" w:hAnsi="Bookman Old Style"/>
          <w:sz w:val="28"/>
          <w:szCs w:val="24"/>
        </w:rPr>
      </w:pPr>
      <w:r>
        <w:rPr>
          <w:rFonts w:ascii="Bookman Old Style" w:hAnsi="Bookman Old Style"/>
          <w:sz w:val="28"/>
          <w:szCs w:val="24"/>
        </w:rPr>
        <w:t>5</w:t>
      </w:r>
      <w:bookmarkStart w:id="0" w:name="_GoBack"/>
      <w:bookmarkEnd w:id="0"/>
      <w:r w:rsidR="00542541">
        <w:rPr>
          <w:rFonts w:ascii="Bookman Old Style" w:hAnsi="Bookman Old Style"/>
          <w:sz w:val="28"/>
          <w:szCs w:val="24"/>
        </w:rPr>
        <w:t>.</w:t>
      </w:r>
      <w:r w:rsidR="00542541">
        <w:rPr>
          <w:rFonts w:ascii="Bookman Old Style" w:hAnsi="Bookman Old Style"/>
          <w:sz w:val="28"/>
          <w:szCs w:val="24"/>
        </w:rPr>
        <w:tab/>
      </w:r>
      <w:r w:rsidR="00542541">
        <w:rPr>
          <w:rFonts w:ascii="Bookman Old Style" w:hAnsi="Bookman Old Style"/>
          <w:sz w:val="28"/>
          <w:szCs w:val="24"/>
          <w:u w:val="single"/>
        </w:rPr>
        <w:t>Date, Time and Place of next Meeting</w:t>
      </w:r>
    </w:p>
    <w:p w:rsidR="00542541" w:rsidRDefault="00542541" w:rsidP="00B443D1">
      <w:pPr>
        <w:rPr>
          <w:rFonts w:ascii="Bookman Old Style" w:hAnsi="Bookman Old Style"/>
          <w:sz w:val="28"/>
          <w:szCs w:val="24"/>
        </w:rPr>
      </w:pPr>
    </w:p>
    <w:p w:rsidR="00B443D1" w:rsidRDefault="00ED66DC" w:rsidP="00B443D1">
      <w:pPr>
        <w:rPr>
          <w:rFonts w:ascii="Bookman Old Style" w:hAnsi="Bookman Old Style"/>
          <w:sz w:val="28"/>
          <w:szCs w:val="24"/>
        </w:rPr>
      </w:pPr>
      <w:r>
        <w:rPr>
          <w:rFonts w:ascii="Bookman Old Style" w:hAnsi="Bookman Old Style"/>
          <w:sz w:val="28"/>
          <w:szCs w:val="24"/>
        </w:rPr>
        <w:tab/>
        <w:t>No date was set.</w:t>
      </w:r>
      <w:r w:rsidR="00542541">
        <w:rPr>
          <w:rFonts w:ascii="Bookman Old Style" w:hAnsi="Bookman Old Style"/>
          <w:sz w:val="28"/>
          <w:szCs w:val="24"/>
        </w:rPr>
        <w:tab/>
      </w:r>
    </w:p>
    <w:p w:rsidR="00B443D1" w:rsidRPr="00B443D1" w:rsidRDefault="00B443D1" w:rsidP="00B443D1">
      <w:pPr>
        <w:rPr>
          <w:rFonts w:ascii="Bookman Old Style" w:hAnsi="Bookman Old Style"/>
          <w:i/>
          <w:sz w:val="28"/>
          <w:szCs w:val="24"/>
        </w:rPr>
      </w:pPr>
      <w:r>
        <w:rPr>
          <w:rFonts w:ascii="Bookman Old Style" w:hAnsi="Bookman Old Style"/>
          <w:sz w:val="28"/>
          <w:szCs w:val="24"/>
        </w:rPr>
        <w:tab/>
      </w:r>
    </w:p>
    <w:p w:rsidR="00596DE1" w:rsidRDefault="00596DE1" w:rsidP="00596DE1">
      <w:pPr>
        <w:ind w:firstLine="1134"/>
        <w:rPr>
          <w:rFonts w:ascii="Bookman Old Style" w:hAnsi="Bookman Old Style"/>
          <w:sz w:val="28"/>
          <w:szCs w:val="24"/>
        </w:rPr>
      </w:pPr>
    </w:p>
    <w:p w:rsidR="00135696" w:rsidRPr="004F1841" w:rsidRDefault="00135696" w:rsidP="00596DE1">
      <w:pPr>
        <w:ind w:firstLine="1134"/>
        <w:rPr>
          <w:rFonts w:ascii="Bookman Old Style" w:hAnsi="Bookman Old Style"/>
          <w:sz w:val="28"/>
          <w:szCs w:val="24"/>
        </w:rPr>
      </w:pPr>
    </w:p>
    <w:p w:rsidR="004F1841" w:rsidRPr="00B26AF7" w:rsidRDefault="004F1841" w:rsidP="007C55FC">
      <w:pPr>
        <w:pStyle w:val="ListParagraph"/>
        <w:rPr>
          <w:rFonts w:ascii="Bookman Old Style" w:hAnsi="Bookman Old Style"/>
          <w:sz w:val="28"/>
          <w:szCs w:val="24"/>
        </w:rPr>
      </w:pPr>
    </w:p>
    <w:p w:rsidR="002266CE" w:rsidRDefault="002266CE" w:rsidP="00E507E5">
      <w:pPr>
        <w:rPr>
          <w:rFonts w:ascii="Bookman Old Style" w:hAnsi="Bookman Old Style"/>
          <w:sz w:val="28"/>
          <w:szCs w:val="24"/>
        </w:rPr>
      </w:pPr>
    </w:p>
    <w:sectPr w:rsidR="002266CE" w:rsidSect="0093381F">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E30" w:rsidRDefault="008A7E30" w:rsidP="002A7921">
      <w:r>
        <w:separator/>
      </w:r>
    </w:p>
  </w:endnote>
  <w:endnote w:type="continuationSeparator" w:id="0">
    <w:p w:rsidR="008A7E30" w:rsidRDefault="008A7E30" w:rsidP="002A7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921" w:rsidRDefault="002A79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921" w:rsidRDefault="002A7921">
    <w:pPr>
      <w:pStyle w:val="Footer"/>
    </w:pPr>
    <w:r>
      <w:t>Signed</w:t>
    </w:r>
    <w:r>
      <w:ptab w:relativeTo="margin" w:alignment="center" w:leader="none"/>
    </w:r>
    <w:r>
      <w:t>Dated</w:t>
    </w:r>
    <w:r>
      <w:ptab w:relativeTo="margin" w:alignment="right" w:leader="none"/>
    </w:r>
    <w:r>
      <w:t>Page No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921" w:rsidRDefault="002A79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E30" w:rsidRDefault="008A7E30" w:rsidP="002A7921">
      <w:r>
        <w:separator/>
      </w:r>
    </w:p>
  </w:footnote>
  <w:footnote w:type="continuationSeparator" w:id="0">
    <w:p w:rsidR="008A7E30" w:rsidRDefault="008A7E30" w:rsidP="002A7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921" w:rsidRDefault="008A7E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617438" o:spid="_x0000_s2050" type="#_x0000_t136" style="position:absolute;margin-left:0;margin-top:0;width:621.65pt;height:77.7pt;rotation:315;z-index:-251655168;mso-position-horizontal:center;mso-position-horizontal-relative:margin;mso-position-vertical:center;mso-position-vertical-relative:margin" o:allowincell="f" fillcolor="#2e74b5 [2404]" stroked="f">
          <v:textpath style="font-family:&quot;Bookman Old Style&quot;;font-size:1pt" string="DRAFT MINUTE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921" w:rsidRDefault="008A7E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617439" o:spid="_x0000_s2051" type="#_x0000_t136" style="position:absolute;margin-left:0;margin-top:0;width:621.65pt;height:77.7pt;rotation:315;z-index:-251653120;mso-position-horizontal:center;mso-position-horizontal-relative:margin;mso-position-vertical:center;mso-position-vertical-relative:margin" o:allowincell="f" fillcolor="#2e74b5 [2404]" stroked="f">
          <v:textpath style="font-family:&quot;Bookman Old Style&quot;;font-size:1pt" string="DRAFT MINUTE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921" w:rsidRDefault="008A7E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617437" o:spid="_x0000_s2049" type="#_x0000_t136" style="position:absolute;margin-left:0;margin-top:0;width:621.65pt;height:77.7pt;rotation:315;z-index:-251657216;mso-position-horizontal:center;mso-position-horizontal-relative:margin;mso-position-vertical:center;mso-position-vertical-relative:margin" o:allowincell="f" fillcolor="#2e74b5 [2404]" stroked="f">
          <v:textpath style="font-family:&quot;Bookman Old Style&quot;;font-size:1pt" string="DRAFT MINUTE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43253"/>
    <w:multiLevelType w:val="hybridMultilevel"/>
    <w:tmpl w:val="FC26ED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193D9A"/>
    <w:multiLevelType w:val="hybridMultilevel"/>
    <w:tmpl w:val="11121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E752EC"/>
    <w:multiLevelType w:val="hybridMultilevel"/>
    <w:tmpl w:val="176E2E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3B4B5F"/>
    <w:multiLevelType w:val="hybridMultilevel"/>
    <w:tmpl w:val="4ACA9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C367A0"/>
    <w:multiLevelType w:val="hybridMultilevel"/>
    <w:tmpl w:val="A6AA2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4E5D8F"/>
    <w:multiLevelType w:val="hybridMultilevel"/>
    <w:tmpl w:val="E6141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2D1CCB"/>
    <w:multiLevelType w:val="hybridMultilevel"/>
    <w:tmpl w:val="9E9A0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F5237D"/>
    <w:multiLevelType w:val="hybridMultilevel"/>
    <w:tmpl w:val="F13C2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5E764B"/>
    <w:multiLevelType w:val="hybridMultilevel"/>
    <w:tmpl w:val="A8427B0A"/>
    <w:lvl w:ilvl="0" w:tplc="9F28582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162AC6"/>
    <w:multiLevelType w:val="hybridMultilevel"/>
    <w:tmpl w:val="51988F56"/>
    <w:lvl w:ilvl="0" w:tplc="412C88E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FF6B69"/>
    <w:multiLevelType w:val="hybridMultilevel"/>
    <w:tmpl w:val="264ED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584517"/>
    <w:multiLevelType w:val="hybridMultilevel"/>
    <w:tmpl w:val="B0D43DC8"/>
    <w:lvl w:ilvl="0" w:tplc="4F2243C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8"/>
  </w:num>
  <w:num w:numId="5">
    <w:abstractNumId w:val="9"/>
  </w:num>
  <w:num w:numId="6">
    <w:abstractNumId w:val="11"/>
  </w:num>
  <w:num w:numId="7">
    <w:abstractNumId w:val="0"/>
  </w:num>
  <w:num w:numId="8">
    <w:abstractNumId w:val="4"/>
  </w:num>
  <w:num w:numId="9">
    <w:abstractNumId w:val="5"/>
  </w:num>
  <w:num w:numId="10">
    <w:abstractNumId w:val="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134"/>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162"/>
    <w:rsid w:val="0006344D"/>
    <w:rsid w:val="00086E66"/>
    <w:rsid w:val="000A175E"/>
    <w:rsid w:val="000B59D6"/>
    <w:rsid w:val="00110664"/>
    <w:rsid w:val="00127FFA"/>
    <w:rsid w:val="00135696"/>
    <w:rsid w:val="00135AB6"/>
    <w:rsid w:val="00173F6E"/>
    <w:rsid w:val="0018612A"/>
    <w:rsid w:val="001A25ED"/>
    <w:rsid w:val="002266CE"/>
    <w:rsid w:val="002A7921"/>
    <w:rsid w:val="002C41E7"/>
    <w:rsid w:val="002E730F"/>
    <w:rsid w:val="00371DBA"/>
    <w:rsid w:val="003A3E34"/>
    <w:rsid w:val="00412318"/>
    <w:rsid w:val="00433CA9"/>
    <w:rsid w:val="00465828"/>
    <w:rsid w:val="004A6D08"/>
    <w:rsid w:val="004D6B4C"/>
    <w:rsid w:val="004F1841"/>
    <w:rsid w:val="005073D8"/>
    <w:rsid w:val="00516E03"/>
    <w:rsid w:val="00534343"/>
    <w:rsid w:val="00542541"/>
    <w:rsid w:val="00542CDE"/>
    <w:rsid w:val="00556821"/>
    <w:rsid w:val="00567C22"/>
    <w:rsid w:val="00596DE1"/>
    <w:rsid w:val="00597B82"/>
    <w:rsid w:val="005C0220"/>
    <w:rsid w:val="005E67B2"/>
    <w:rsid w:val="00620F31"/>
    <w:rsid w:val="00623CEF"/>
    <w:rsid w:val="0067795C"/>
    <w:rsid w:val="00680C9B"/>
    <w:rsid w:val="006A7DC0"/>
    <w:rsid w:val="006B114C"/>
    <w:rsid w:val="006D569B"/>
    <w:rsid w:val="006E5C4C"/>
    <w:rsid w:val="00711FA5"/>
    <w:rsid w:val="007165D1"/>
    <w:rsid w:val="007253D3"/>
    <w:rsid w:val="00725B86"/>
    <w:rsid w:val="007C23B5"/>
    <w:rsid w:val="007C55FC"/>
    <w:rsid w:val="00814658"/>
    <w:rsid w:val="00820410"/>
    <w:rsid w:val="00864EB4"/>
    <w:rsid w:val="00881BE3"/>
    <w:rsid w:val="008A5BCF"/>
    <w:rsid w:val="008A7E30"/>
    <w:rsid w:val="008F1FD4"/>
    <w:rsid w:val="008F4181"/>
    <w:rsid w:val="00901DF3"/>
    <w:rsid w:val="0093381F"/>
    <w:rsid w:val="00995754"/>
    <w:rsid w:val="00A04B3A"/>
    <w:rsid w:val="00A555C5"/>
    <w:rsid w:val="00AA01B7"/>
    <w:rsid w:val="00AB430F"/>
    <w:rsid w:val="00AD1B3B"/>
    <w:rsid w:val="00B0779E"/>
    <w:rsid w:val="00B13561"/>
    <w:rsid w:val="00B2301A"/>
    <w:rsid w:val="00B26AF7"/>
    <w:rsid w:val="00B443D1"/>
    <w:rsid w:val="00B7573E"/>
    <w:rsid w:val="00B77FA1"/>
    <w:rsid w:val="00BE240C"/>
    <w:rsid w:val="00C26CA8"/>
    <w:rsid w:val="00C409F5"/>
    <w:rsid w:val="00C43A4F"/>
    <w:rsid w:val="00C44791"/>
    <w:rsid w:val="00C72CC1"/>
    <w:rsid w:val="00C74FF7"/>
    <w:rsid w:val="00CD50A8"/>
    <w:rsid w:val="00D5175D"/>
    <w:rsid w:val="00D54B7B"/>
    <w:rsid w:val="00D70B68"/>
    <w:rsid w:val="00DC6EAA"/>
    <w:rsid w:val="00DF28D3"/>
    <w:rsid w:val="00E00269"/>
    <w:rsid w:val="00E21529"/>
    <w:rsid w:val="00E507E5"/>
    <w:rsid w:val="00E57162"/>
    <w:rsid w:val="00EA7DD4"/>
    <w:rsid w:val="00ED66DC"/>
    <w:rsid w:val="00F035DB"/>
    <w:rsid w:val="00F26B94"/>
    <w:rsid w:val="00F503AA"/>
    <w:rsid w:val="00FF247D"/>
    <w:rsid w:val="00FF5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A24A174-11AE-4518-9EF0-8E1E7C99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6CE"/>
    <w:pPr>
      <w:ind w:left="720"/>
      <w:contextualSpacing/>
    </w:pPr>
  </w:style>
  <w:style w:type="paragraph" w:styleId="Header">
    <w:name w:val="header"/>
    <w:basedOn w:val="Normal"/>
    <w:link w:val="HeaderChar"/>
    <w:uiPriority w:val="99"/>
    <w:unhideWhenUsed/>
    <w:rsid w:val="002A7921"/>
    <w:pPr>
      <w:tabs>
        <w:tab w:val="center" w:pos="4513"/>
        <w:tab w:val="right" w:pos="9026"/>
      </w:tabs>
    </w:pPr>
  </w:style>
  <w:style w:type="character" w:customStyle="1" w:styleId="HeaderChar">
    <w:name w:val="Header Char"/>
    <w:basedOn w:val="DefaultParagraphFont"/>
    <w:link w:val="Header"/>
    <w:uiPriority w:val="99"/>
    <w:rsid w:val="002A7921"/>
  </w:style>
  <w:style w:type="paragraph" w:styleId="Footer">
    <w:name w:val="footer"/>
    <w:basedOn w:val="Normal"/>
    <w:link w:val="FooterChar"/>
    <w:uiPriority w:val="99"/>
    <w:unhideWhenUsed/>
    <w:rsid w:val="002A7921"/>
    <w:pPr>
      <w:tabs>
        <w:tab w:val="center" w:pos="4513"/>
        <w:tab w:val="right" w:pos="9026"/>
      </w:tabs>
    </w:pPr>
  </w:style>
  <w:style w:type="character" w:customStyle="1" w:styleId="FooterChar">
    <w:name w:val="Footer Char"/>
    <w:basedOn w:val="DefaultParagraphFont"/>
    <w:link w:val="Footer"/>
    <w:uiPriority w:val="99"/>
    <w:rsid w:val="002A7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1D31D-E09B-42E0-8FDD-E704E2B33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 Dawson</dc:creator>
  <cp:keywords/>
  <dc:description/>
  <cp:lastModifiedBy>Rosalyn Dawson</cp:lastModifiedBy>
  <cp:revision>3</cp:revision>
  <cp:lastPrinted>2017-03-03T11:02:00Z</cp:lastPrinted>
  <dcterms:created xsi:type="dcterms:W3CDTF">2017-03-02T17:29:00Z</dcterms:created>
  <dcterms:modified xsi:type="dcterms:W3CDTF">2017-03-03T11:10:00Z</dcterms:modified>
</cp:coreProperties>
</file>